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
          <w:lang w:val="en-US" w:eastAsia="zh-CN"/>
        </w:rPr>
      </w:pPr>
    </w:p>
    <w:p>
      <w:pPr>
        <w:rPr>
          <w:rFonts w:hint="default"/>
          <w:lang w:val="en-US" w:eastAsia="zh-CN"/>
        </w:rPr>
      </w:pPr>
      <w:r>
        <w:rPr>
          <w:rFonts w:hint="default"/>
          <w:lang w:val="en-US" w:eastAsia="zh-CN"/>
        </w:rPr>
        <w:t>D</w:t>
      </w:r>
      <w:r>
        <w:rPr>
          <w:rFonts w:hint="eastAsia"/>
          <w:lang w:val="en-US" w:eastAsia="zh-CN"/>
        </w:rPr>
        <w:t>oi：doi.org/10.70693</w:t>
      </w:r>
      <w:r>
        <w:rPr>
          <w:rFonts w:hint="eastAsia"/>
        </w:rPr>
        <w:t>/</w:t>
      </w:r>
      <w:bookmarkStart w:id="14" w:name="_GoBack"/>
      <w:bookmarkEnd w:id="14"/>
      <w:r>
        <w:rPr>
          <w:rFonts w:hint="eastAsia"/>
          <w:lang w:val="en-US" w:eastAsia="zh-CN"/>
        </w:rPr>
        <w:t>cjmsr.v1i1.</w:t>
      </w:r>
    </w:p>
    <w:p>
      <w:pPr>
        <w:pStyle w:val="2"/>
        <w:bidi w:val="0"/>
        <w:jc w:val="center"/>
        <w:rPr>
          <w:rFonts w:hint="eastAsia" w:ascii="Microsoft YaHei Regular" w:hAnsi="Microsoft YaHei Regular" w:eastAsia="Microsoft YaHei Regular" w:cs="Microsoft YaHei Regular"/>
          <w:b w:val="0"/>
          <w:bCs/>
          <w:sz w:val="28"/>
          <w:szCs w:val="28"/>
        </w:rPr>
      </w:pPr>
      <w:r>
        <w:rPr>
          <w:rFonts w:hint="eastAsia" w:ascii="Microsoft YaHei Regular" w:hAnsi="Microsoft YaHei Regular" w:eastAsia="Microsoft YaHei Regular" w:cs="Microsoft YaHei Regular"/>
          <w:b w:val="0"/>
          <w:bCs/>
          <w:sz w:val="28"/>
          <w:szCs w:val="28"/>
        </w:rPr>
        <w:t>投稿模版及投稿须知</w:t>
      </w:r>
      <w:r>
        <w:rPr>
          <w:rFonts w:hint="eastAsia" w:ascii="Microsoft YaHei Regular" w:hAnsi="Microsoft YaHei Regular" w:eastAsia="Microsoft YaHei Regular" w:cs="Microsoft YaHei Regular"/>
          <w:b w:val="0"/>
          <w:bCs/>
          <w:sz w:val="28"/>
          <w:szCs w:val="28"/>
          <w:lang w:val="en-US" w:eastAsia="zh-CN"/>
        </w:rPr>
        <w:t>(标题微软雅黑, 四号）</w:t>
      </w:r>
    </w:p>
    <w:p>
      <w:pPr>
        <w:jc w:val="center"/>
        <w:rPr>
          <w:rFonts w:hint="default" w:asciiTheme="majorEastAsia" w:hAnsiTheme="majorEastAsia" w:eastAsiaTheme="majorEastAsia" w:cstheme="majorEastAsia"/>
          <w:sz w:val="24"/>
          <w:szCs w:val="32"/>
          <w:lang w:val="en-US" w:eastAsia="zh-CN"/>
        </w:rPr>
      </w:pPr>
      <w:r>
        <w:rPr>
          <w:rFonts w:hint="eastAsia" w:asciiTheme="majorEastAsia" w:hAnsiTheme="majorEastAsia" w:eastAsiaTheme="majorEastAsia" w:cstheme="majorEastAsia"/>
          <w:sz w:val="24"/>
          <w:szCs w:val="32"/>
          <w:lang w:val="en-US" w:eastAsia="zh-CN"/>
        </w:rPr>
        <w:t>作者姓名</w:t>
      </w:r>
      <w:r>
        <w:rPr>
          <w:rFonts w:hint="eastAsia" w:asciiTheme="majorEastAsia" w:hAnsiTheme="majorEastAsia" w:eastAsiaTheme="majorEastAsia" w:cstheme="majorEastAsia"/>
          <w:sz w:val="24"/>
          <w:szCs w:val="32"/>
          <w:vertAlign w:val="superscript"/>
          <w:lang w:val="en-US" w:eastAsia="zh-CN"/>
        </w:rPr>
        <w:t xml:space="preserve">1 </w:t>
      </w:r>
      <w:r>
        <w:rPr>
          <w:rFonts w:hint="eastAsia" w:asciiTheme="majorEastAsia" w:hAnsiTheme="majorEastAsia" w:eastAsiaTheme="majorEastAsia" w:cstheme="majorEastAsia"/>
          <w:sz w:val="24"/>
          <w:szCs w:val="32"/>
          <w:lang w:val="en-US" w:eastAsia="zh-CN"/>
        </w:rPr>
        <w:t>作者姓名</w:t>
      </w:r>
      <w:r>
        <w:rPr>
          <w:rFonts w:hint="eastAsia" w:asciiTheme="majorEastAsia" w:hAnsiTheme="majorEastAsia" w:eastAsiaTheme="majorEastAsia" w:cstheme="majorEastAsia"/>
          <w:sz w:val="24"/>
          <w:szCs w:val="32"/>
          <w:vertAlign w:val="superscript"/>
          <w:lang w:val="en-US" w:eastAsia="zh-CN"/>
        </w:rPr>
        <w:t xml:space="preserve">2 </w:t>
      </w:r>
    </w:p>
    <w:p>
      <w:pPr>
        <w:jc w:val="center"/>
        <w:rPr>
          <w:rFonts w:hint="eastAsia" w:asciiTheme="majorEastAsia" w:hAnsiTheme="majorEastAsia" w:eastAsiaTheme="majorEastAsia" w:cstheme="majorEastAsia"/>
          <w:sz w:val="24"/>
          <w:szCs w:val="32"/>
          <w:lang w:eastAsia="zh-CN"/>
        </w:rPr>
      </w:pPr>
      <w:r>
        <w:rPr>
          <w:rFonts w:hint="eastAsia" w:asciiTheme="majorEastAsia" w:hAnsiTheme="majorEastAsia" w:eastAsiaTheme="majorEastAsia" w:cstheme="majorEastAsia"/>
          <w:sz w:val="24"/>
          <w:szCs w:val="32"/>
          <w:lang w:eastAsia="zh-CN"/>
        </w:rPr>
        <w:t>（</w:t>
      </w:r>
      <w:r>
        <w:rPr>
          <w:rFonts w:hint="eastAsia" w:asciiTheme="majorEastAsia" w:hAnsiTheme="majorEastAsia" w:eastAsiaTheme="majorEastAsia" w:cstheme="majorEastAsia"/>
          <w:sz w:val="24"/>
          <w:szCs w:val="32"/>
          <w:vertAlign w:val="superscript"/>
          <w:lang w:val="en-US" w:eastAsia="zh-CN"/>
        </w:rPr>
        <w:t>1</w:t>
      </w:r>
      <w:r>
        <w:rPr>
          <w:rFonts w:hint="eastAsia" w:asciiTheme="majorEastAsia" w:hAnsiTheme="majorEastAsia" w:eastAsiaTheme="majorEastAsia" w:cstheme="majorEastAsia"/>
          <w:sz w:val="24"/>
          <w:szCs w:val="32"/>
          <w:lang w:val="en-US" w:eastAsia="zh-CN"/>
        </w:rPr>
        <w:t>长春xx大学，吉林 长春130013，</w:t>
      </w:r>
      <w:r>
        <w:rPr>
          <w:rFonts w:hint="eastAsia" w:asciiTheme="majorEastAsia" w:hAnsiTheme="majorEastAsia" w:eastAsiaTheme="majorEastAsia" w:cstheme="majorEastAsia"/>
          <w:sz w:val="24"/>
          <w:szCs w:val="32"/>
          <w:vertAlign w:val="superscript"/>
          <w:lang w:val="en-US" w:eastAsia="zh-CN"/>
        </w:rPr>
        <w:t>2</w:t>
      </w:r>
      <w:r>
        <w:rPr>
          <w:rFonts w:hint="eastAsia" w:asciiTheme="majorEastAsia" w:hAnsiTheme="majorEastAsia" w:eastAsiaTheme="majorEastAsia" w:cstheme="majorEastAsia"/>
          <w:sz w:val="24"/>
          <w:szCs w:val="32"/>
          <w:lang w:val="en-US" w:eastAsia="zh-CN"/>
        </w:rPr>
        <w:t>长春xx大学，吉林 长春130013</w:t>
      </w:r>
      <w:r>
        <w:rPr>
          <w:rFonts w:hint="eastAsia" w:asciiTheme="majorEastAsia" w:hAnsiTheme="majorEastAsia" w:eastAsiaTheme="majorEastAsia" w:cstheme="majorEastAsia"/>
          <w:sz w:val="24"/>
          <w:szCs w:val="32"/>
          <w:lang w:eastAsia="zh-CN"/>
        </w:rPr>
        <w:t>）</w:t>
      </w:r>
    </w:p>
    <w:p>
      <w:pPr>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b/>
          <w:bCs/>
          <w:sz w:val="21"/>
          <w:szCs w:val="21"/>
          <w:lang w:val="en-US" w:eastAsia="zh-CN"/>
        </w:rPr>
        <w:t>摘要：</w:t>
      </w:r>
      <w:r>
        <w:rPr>
          <w:rFonts w:hint="eastAsia" w:asciiTheme="minorEastAsia" w:hAnsiTheme="minorEastAsia" w:eastAsiaTheme="minorEastAsia" w:cstheme="minorEastAsia"/>
          <w:b w:val="0"/>
          <w:bCs w:val="0"/>
          <w:sz w:val="21"/>
          <w:szCs w:val="21"/>
          <w:lang w:val="en-US" w:eastAsia="zh-CN"/>
        </w:rPr>
        <w:t>宋体五号</w:t>
      </w: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p>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sz w:val="21"/>
          <w:szCs w:val="21"/>
        </w:rPr>
        <w:t>关键词：</w:t>
      </w:r>
      <w:r>
        <w:rPr>
          <w:rFonts w:hint="eastAsia" w:asciiTheme="minorEastAsia" w:hAnsiTheme="minorEastAsia" w:eastAsiaTheme="minorEastAsia" w:cstheme="minorEastAsia"/>
          <w:sz w:val="21"/>
          <w:szCs w:val="21"/>
        </w:rPr>
        <w:t xml:space="preserve"> </w:t>
      </w:r>
      <w:r>
        <w:rPr>
          <w:rFonts w:hint="eastAsia" w:asciiTheme="minorEastAsia" w:hAnsiTheme="minorEastAsia" w:eastAsiaTheme="minorEastAsia" w:cstheme="minorEastAsia"/>
          <w:b w:val="0"/>
          <w:bCs w:val="0"/>
          <w:sz w:val="21"/>
          <w:szCs w:val="21"/>
          <w:lang w:val="en-US" w:eastAsia="zh-CN"/>
        </w:rPr>
        <w:t>宋体五号</w:t>
      </w:r>
    </w:p>
    <w:p>
      <w:pPr>
        <w:pStyle w:val="3"/>
        <w:bidi w:val="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sz w:val="21"/>
          <w:szCs w:val="21"/>
        </w:rPr>
        <w:t xml:space="preserve">一、 </w:t>
      </w:r>
      <w:r>
        <w:rPr>
          <w:rFonts w:hint="eastAsia" w:asciiTheme="minorEastAsia" w:hAnsiTheme="minorEastAsia" w:eastAsiaTheme="minorEastAsia" w:cstheme="minorEastAsia"/>
          <w:b w:val="0"/>
          <w:bCs w:val="0"/>
          <w:sz w:val="21"/>
          <w:szCs w:val="21"/>
          <w:lang w:val="en-US" w:eastAsia="zh-CN"/>
        </w:rPr>
        <w:t>宋体五号</w:t>
      </w:r>
    </w:p>
    <w:p>
      <w:pPr>
        <w:keepNext w:val="0"/>
        <w:keepLines w:val="0"/>
        <w:pageBreakBefore w:val="0"/>
        <w:widowControl w:val="0"/>
        <w:kinsoku/>
        <w:wordWrap/>
        <w:overflowPunct/>
        <w:topLinePunct w:val="0"/>
        <w:autoSpaceDE/>
        <w:autoSpaceDN/>
        <w:bidi w:val="0"/>
        <w:adjustRightInd/>
        <w:snapToGrid/>
        <w:spacing w:line="288" w:lineRule="auto"/>
        <w:ind w:firstLine="420" w:firstLineChars="200"/>
        <w:textAlignment w:val="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sz w:val="21"/>
          <w:szCs w:val="21"/>
          <w:lang w:val="en-US" w:eastAsia="zh-CN"/>
        </w:rPr>
        <w:t>宋体五号</w:t>
      </w:r>
      <w:r>
        <w:rPr>
          <w:rFonts w:hint="eastAsia" w:asciiTheme="minorEastAsia" w:hAnsiTheme="minorEastAsia" w:eastAsiaTheme="minorEastAsia" w:cstheme="minorEastAsia"/>
          <w:sz w:val="21"/>
          <w:szCs w:val="21"/>
        </w:rPr>
        <w:t>，</w:t>
      </w:r>
      <w:r>
        <w:rPr>
          <w:rFonts w:hint="eastAsia" w:asciiTheme="minorEastAsia" w:hAnsiTheme="minorEastAsia" w:eastAsiaTheme="minorEastAsia" w:cstheme="minorEastAsia"/>
          <w:b w:val="0"/>
          <w:bCs w:val="0"/>
          <w:sz w:val="21"/>
          <w:szCs w:val="21"/>
          <w:lang w:val="en-US" w:eastAsia="zh-CN"/>
        </w:rPr>
        <w:t>宋体五号宋体五号宋体五号宋体五号宋体五号宋体五号宋体五号宋体五号宋体五号宋体五号宋体五号宋体五号宋体五号宋体五号宋体五号宋体五号。</w:t>
      </w:r>
    </w:p>
    <w:p>
      <w:pPr>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参考文献：</w:t>
      </w:r>
    </w:p>
    <w:p>
      <w:pPr>
        <w:rPr>
          <w:rFonts w:hint="eastAsia" w:asciiTheme="minorEastAsia" w:hAnsiTheme="minorEastAsia" w:eastAsiaTheme="minorEastAsia" w:cstheme="minorEastAsia"/>
          <w:color w:val="auto"/>
          <w:sz w:val="21"/>
          <w:szCs w:val="21"/>
        </w:rPr>
      </w:pPr>
    </w:p>
    <w:p>
      <w:pPr>
        <w:numPr>
          <w:ilvl w:val="0"/>
          <w:numId w:val="1"/>
        </w:numPr>
        <w:rPr>
          <w:rFonts w:hint="eastAsia" w:asciiTheme="minorEastAsia" w:hAnsiTheme="minorEastAsia" w:eastAsiaTheme="minorEastAsia" w:cstheme="minorEastAsia"/>
          <w:i w:val="0"/>
          <w:iCs w:val="0"/>
          <w:caps w:val="0"/>
          <w:color w:val="auto"/>
          <w:spacing w:val="0"/>
          <w:sz w:val="21"/>
          <w:szCs w:val="21"/>
          <w:shd w:val="clear" w:fill="FFFFFF"/>
        </w:rPr>
      </w:pPr>
      <w:bookmarkStart w:id="0" w:name="_Ref24797"/>
      <w:r>
        <w:rPr>
          <w:rFonts w:hint="eastAsia" w:asciiTheme="minorEastAsia" w:hAnsiTheme="minorEastAsia" w:eastAsiaTheme="minorEastAsia" w:cstheme="minorEastAsia"/>
          <w:i w:val="0"/>
          <w:iCs w:val="0"/>
          <w:caps w:val="0"/>
          <w:color w:val="auto"/>
          <w:spacing w:val="0"/>
          <w:sz w:val="21"/>
          <w:szCs w:val="21"/>
          <w:shd w:val="clear" w:fill="FFFFFF"/>
        </w:rPr>
        <w:t>王耀海.发挥法治对全面深化改革的能动作用[J].学习与探索,2024,(12):11-17.</w:t>
      </w:r>
      <w:bookmarkEnd w:id="0"/>
    </w:p>
    <w:p>
      <w:pPr>
        <w:numPr>
          <w:ilvl w:val="0"/>
          <w:numId w:val="1"/>
        </w:numPr>
        <w:rPr>
          <w:rFonts w:hint="eastAsia" w:asciiTheme="minorEastAsia" w:hAnsiTheme="minorEastAsia" w:eastAsiaTheme="minorEastAsia" w:cstheme="minorEastAsia"/>
          <w:i w:val="0"/>
          <w:iCs w:val="0"/>
          <w:caps w:val="0"/>
          <w:color w:val="auto"/>
          <w:spacing w:val="0"/>
          <w:sz w:val="21"/>
          <w:szCs w:val="21"/>
          <w:shd w:val="clear" w:fill="FFFFFF"/>
        </w:rPr>
      </w:pPr>
      <w:bookmarkStart w:id="1" w:name="_Ref24911"/>
      <w:r>
        <w:rPr>
          <w:rFonts w:hint="eastAsia" w:asciiTheme="minorEastAsia" w:hAnsiTheme="minorEastAsia" w:eastAsiaTheme="minorEastAsia" w:cstheme="minorEastAsia"/>
          <w:i w:val="0"/>
          <w:iCs w:val="0"/>
          <w:caps w:val="0"/>
          <w:color w:val="auto"/>
          <w:spacing w:val="0"/>
          <w:sz w:val="21"/>
          <w:szCs w:val="21"/>
          <w:shd w:val="clear" w:fill="FFFFFF"/>
        </w:rPr>
        <w:t>刘志松.坚持在法治道路上进一步全面深化改革[J].求知,2024,(12):23-25.</w:t>
      </w:r>
      <w:bookmarkEnd w:id="1"/>
    </w:p>
    <w:p>
      <w:pPr>
        <w:numPr>
          <w:ilvl w:val="0"/>
          <w:numId w:val="1"/>
        </w:numPr>
        <w:rPr>
          <w:rFonts w:hint="eastAsia" w:asciiTheme="minorEastAsia" w:hAnsiTheme="minorEastAsia" w:eastAsiaTheme="minorEastAsia" w:cstheme="minorEastAsia"/>
          <w:i w:val="0"/>
          <w:iCs w:val="0"/>
          <w:caps w:val="0"/>
          <w:color w:val="auto"/>
          <w:spacing w:val="0"/>
          <w:sz w:val="21"/>
          <w:szCs w:val="21"/>
          <w:shd w:val="clear" w:fill="FFFFFF"/>
        </w:rPr>
      </w:pPr>
      <w:bookmarkStart w:id="2" w:name="_Ref24950"/>
      <w:r>
        <w:rPr>
          <w:rFonts w:hint="eastAsia" w:asciiTheme="minorEastAsia" w:hAnsiTheme="minorEastAsia" w:eastAsiaTheme="minorEastAsia" w:cstheme="minorEastAsia"/>
          <w:i w:val="0"/>
          <w:iCs w:val="0"/>
          <w:caps w:val="0"/>
          <w:color w:val="auto"/>
          <w:spacing w:val="0"/>
          <w:sz w:val="21"/>
          <w:szCs w:val="21"/>
          <w:shd w:val="clear" w:fill="FFFFFF"/>
        </w:rPr>
        <w:t>中共广东省委关于贯彻落实党的二十届三中全会精神进一步全面深化改革、在推进中国式现代化建设中走在前列的意见[N].南方日报,2024-11-26(A02).DOI:10.28597/n.cnki.nnfrb.2024.006964.</w:t>
      </w:r>
      <w:bookmarkEnd w:id="2"/>
    </w:p>
    <w:p>
      <w:pPr>
        <w:numPr>
          <w:ilvl w:val="0"/>
          <w:numId w:val="1"/>
        </w:numPr>
        <w:rPr>
          <w:rFonts w:hint="eastAsia" w:asciiTheme="minorEastAsia" w:hAnsiTheme="minorEastAsia" w:eastAsiaTheme="minorEastAsia" w:cstheme="minorEastAsia"/>
          <w:i w:val="0"/>
          <w:iCs w:val="0"/>
          <w:caps w:val="0"/>
          <w:color w:val="auto"/>
          <w:spacing w:val="0"/>
          <w:sz w:val="21"/>
          <w:szCs w:val="21"/>
          <w:shd w:val="clear" w:fill="FFFFFF"/>
        </w:rPr>
      </w:pPr>
      <w:bookmarkStart w:id="3" w:name="_Ref25042"/>
      <w:r>
        <w:rPr>
          <w:rFonts w:hint="eastAsia" w:asciiTheme="minorEastAsia" w:hAnsiTheme="minorEastAsia" w:eastAsiaTheme="minorEastAsia" w:cstheme="minorEastAsia"/>
          <w:i w:val="0"/>
          <w:iCs w:val="0"/>
          <w:caps w:val="0"/>
          <w:color w:val="auto"/>
          <w:spacing w:val="0"/>
          <w:sz w:val="21"/>
          <w:szCs w:val="21"/>
          <w:shd w:val="clear" w:fill="FFFFFF"/>
        </w:rPr>
        <w:t>石云霞,张心宇.进一步促进我国社会公平正义的伟大纲领性文献——学习《中共中央关于进一步全面深化改革推进中国式现代化的决定》[J].学校党建与思想教育,2024,(21):4-10.DOI:10.19865/j.cnki.xxdj.2024.21.001.</w:t>
      </w:r>
      <w:bookmarkEnd w:id="3"/>
    </w:p>
    <w:p>
      <w:pPr>
        <w:numPr>
          <w:ilvl w:val="0"/>
          <w:numId w:val="0"/>
        </w:numPr>
        <w:rPr>
          <w:rFonts w:hint="eastAsia" w:asciiTheme="minorEastAsia" w:hAnsiTheme="minorEastAsia" w:eastAsiaTheme="minorEastAsia" w:cstheme="minorEastAsia"/>
          <w:i w:val="0"/>
          <w:iCs w:val="0"/>
          <w:caps w:val="0"/>
          <w:color w:val="auto"/>
          <w:spacing w:val="0"/>
          <w:sz w:val="21"/>
          <w:szCs w:val="21"/>
          <w:shd w:val="clear" w:fill="FFFFFF"/>
        </w:rPr>
      </w:pPr>
    </w:p>
    <w:p>
      <w:pPr>
        <w:numPr>
          <w:ilvl w:val="0"/>
          <w:numId w:val="0"/>
        </w:numPr>
        <w:jc w:val="center"/>
        <w:rPr>
          <w:rFonts w:hint="default" w:ascii="Arial Bold" w:hAnsi="Arial Bold" w:eastAsia="宋体" w:cs="Arial Bold"/>
          <w:b/>
          <w:bCs/>
          <w:i w:val="0"/>
          <w:iCs/>
          <w:color w:val="auto"/>
          <w:sz w:val="28"/>
          <w:szCs w:val="28"/>
          <w:lang w:val="en-US" w:eastAsia="zh-CN"/>
        </w:rPr>
      </w:pPr>
      <w:r>
        <w:rPr>
          <w:rFonts w:hint="eastAsia" w:ascii="Arial Bold" w:hAnsi="Arial Bold" w:eastAsia="宋体" w:cs="Arial Bold"/>
          <w:b/>
          <w:bCs/>
          <w:i w:val="0"/>
          <w:iCs/>
          <w:color w:val="auto"/>
          <w:sz w:val="28"/>
          <w:szCs w:val="28"/>
          <w:lang w:val="en-US" w:eastAsia="zh-CN"/>
        </w:rPr>
        <w:t>英文标题</w:t>
      </w:r>
      <w:r>
        <w:rPr>
          <w:rFonts w:hint="default" w:ascii="Times New Roman Bold" w:hAnsi="Times New Roman Bold" w:eastAsia="宋体" w:cs="Times New Roman Bold"/>
          <w:b/>
          <w:bCs/>
          <w:i w:val="0"/>
          <w:iCs/>
          <w:color w:val="auto"/>
          <w:sz w:val="28"/>
          <w:szCs w:val="28"/>
          <w:lang w:val="en-US" w:eastAsia="zh-CN"/>
        </w:rPr>
        <w:t>(Times New Roman, 14, Bold)</w:t>
      </w:r>
    </w:p>
    <w:p>
      <w:pPr>
        <w:numPr>
          <w:ilvl w:val="0"/>
          <w:numId w:val="0"/>
        </w:numPr>
        <w:jc w:val="center"/>
        <w:rPr>
          <w:rFonts w:hint="default" w:ascii="Arial Bold" w:hAnsi="Arial Bold" w:eastAsia="宋体" w:cs="Arial Bold"/>
          <w:b/>
          <w:bCs/>
          <w:i w:val="0"/>
          <w:iCs/>
          <w:color w:val="auto"/>
          <w:sz w:val="28"/>
          <w:szCs w:val="28"/>
          <w:lang w:val="en-US" w:eastAsia="zh-CN"/>
        </w:rPr>
      </w:pPr>
    </w:p>
    <w:p>
      <w:pPr>
        <w:spacing w:after="120" w:line="240" w:lineRule="auto"/>
        <w:jc w:val="center"/>
        <w:rPr>
          <w:rFonts w:hint="default" w:ascii="Times New Roman Bold" w:hAnsi="Times New Roman Bold" w:eastAsia="宋体" w:cs="Times New Roman Bold"/>
          <w:b/>
          <w:bCs/>
          <w:i w:val="0"/>
          <w:iCs/>
          <w:color w:val="auto"/>
          <w:sz w:val="24"/>
          <w:szCs w:val="24"/>
          <w:lang w:val="en-US" w:eastAsia="zh-CN"/>
        </w:rPr>
      </w:pPr>
      <w:r>
        <w:rPr>
          <w:rFonts w:hint="default" w:ascii="Times New Roman Bold" w:hAnsi="Times New Roman Bold" w:eastAsia="宋体" w:cs="Times New Roman Bold"/>
          <w:b/>
          <w:bCs/>
          <w:i w:val="0"/>
          <w:iCs/>
          <w:color w:val="auto"/>
          <w:sz w:val="24"/>
          <w:szCs w:val="24"/>
          <w:lang w:val="en-US" w:eastAsia="zh-CN"/>
        </w:rPr>
        <w:t>Author</w:t>
      </w:r>
      <w:r>
        <w:rPr>
          <w:rFonts w:hint="default" w:ascii="Times New Roman Bold" w:hAnsi="Times New Roman Bold" w:eastAsia="宋体" w:cs="Times New Roman Bold"/>
          <w:b/>
          <w:bCs/>
          <w:i w:val="0"/>
          <w:iCs/>
          <w:color w:val="auto"/>
          <w:sz w:val="24"/>
          <w:szCs w:val="24"/>
          <w:vertAlign w:val="superscript"/>
          <w:lang w:val="en-US" w:eastAsia="zh-CN"/>
        </w:rPr>
        <w:t>1</w:t>
      </w:r>
      <w:r>
        <w:rPr>
          <w:rFonts w:hint="default" w:ascii="Times New Roman Bold" w:hAnsi="Times New Roman Bold" w:eastAsia="宋体" w:cs="Times New Roman Bold"/>
          <w:b/>
          <w:bCs/>
          <w:i w:val="0"/>
          <w:iCs/>
          <w:color w:val="auto"/>
          <w:sz w:val="24"/>
          <w:szCs w:val="24"/>
          <w:lang w:val="en-US" w:eastAsia="zh-CN"/>
        </w:rPr>
        <w:t>, Author</w:t>
      </w:r>
      <w:r>
        <w:rPr>
          <w:rFonts w:hint="default" w:ascii="Times New Roman Bold" w:hAnsi="Times New Roman Bold" w:eastAsia="宋体" w:cs="Times New Roman Bold"/>
          <w:b/>
          <w:bCs/>
          <w:i w:val="0"/>
          <w:iCs/>
          <w:color w:val="auto"/>
          <w:sz w:val="24"/>
          <w:szCs w:val="24"/>
          <w:vertAlign w:val="superscript"/>
          <w:lang w:val="en-US" w:eastAsia="zh-CN"/>
        </w:rPr>
        <w:t>2</w:t>
      </w:r>
      <w:r>
        <w:rPr>
          <w:rFonts w:hint="default" w:ascii="Times New Roman Bold" w:hAnsi="Times New Roman Bold" w:eastAsia="宋体" w:cs="Times New Roman Bold"/>
          <w:b/>
          <w:bCs/>
          <w:i w:val="0"/>
          <w:iCs/>
          <w:color w:val="auto"/>
          <w:sz w:val="24"/>
          <w:szCs w:val="24"/>
          <w:lang w:val="en-US" w:eastAsia="zh-CN"/>
        </w:rPr>
        <w:t>( Times New Roman, 12, Bold)</w:t>
      </w:r>
    </w:p>
    <w:p>
      <w:pPr>
        <w:spacing w:after="120" w:line="240" w:lineRule="auto"/>
        <w:jc w:val="center"/>
        <w:rPr>
          <w:rFonts w:hint="default" w:eastAsia="宋体" w:cs="Times New Roman"/>
          <w:i/>
          <w:color w:val="auto"/>
          <w:lang w:val="en-US" w:eastAsia="zh-CN"/>
        </w:rPr>
      </w:pPr>
      <w:r>
        <w:rPr>
          <w:rFonts w:hint="default" w:eastAsia="宋体" w:cs="Times New Roman"/>
          <w:i/>
          <w:color w:val="auto"/>
          <w:vertAlign w:val="superscript"/>
          <w:lang w:val="en-US" w:eastAsia="zh-CN"/>
        </w:rPr>
        <w:t>1</w:t>
      </w:r>
      <w:r>
        <w:rPr>
          <w:rFonts w:hint="default" w:eastAsia="宋体" w:cs="Times New Roman"/>
          <w:i/>
          <w:color w:val="auto"/>
          <w:lang w:val="en-US" w:eastAsia="zh-CN"/>
        </w:rPr>
        <w:t xml:space="preserve"> Affiliation</w:t>
      </w:r>
      <w:r>
        <w:rPr>
          <w:rFonts w:hint="eastAsia" w:eastAsia="宋体" w:cs="Times New Roman"/>
          <w:i/>
          <w:color w:val="auto"/>
          <w:lang w:val="en-US" w:eastAsia="zh-CN"/>
        </w:rPr>
        <w:t>，university name, city, country</w:t>
      </w:r>
      <w:r>
        <w:rPr>
          <w:rFonts w:hint="default" w:eastAsia="宋体" w:cs="Times New Roman"/>
          <w:i/>
          <w:color w:val="auto"/>
          <w:lang w:val="en-US" w:eastAsia="zh-CN"/>
        </w:rPr>
        <w:t xml:space="preserve"> (Times New Roman, 11, Italic)</w:t>
      </w:r>
      <w:r>
        <w:rPr>
          <w:rFonts w:hint="default" w:eastAsia="宋体" w:cs="Times New Roman"/>
          <w:i/>
          <w:color w:val="auto"/>
          <w:lang w:val="en-US" w:eastAsia="zh-CN"/>
        </w:rPr>
        <w:br w:type="textWrapping"/>
      </w:r>
      <w:r>
        <w:rPr>
          <w:rFonts w:hint="default" w:eastAsia="宋体" w:cs="Times New Roman"/>
          <w:i/>
          <w:color w:val="auto"/>
          <w:vertAlign w:val="superscript"/>
          <w:lang w:val="en-US" w:eastAsia="zh-CN"/>
        </w:rPr>
        <w:t xml:space="preserve">2 </w:t>
      </w:r>
      <w:r>
        <w:rPr>
          <w:rFonts w:hint="default" w:eastAsia="宋体" w:cs="Times New Roman"/>
          <w:i/>
          <w:color w:val="auto"/>
          <w:lang w:val="en-US" w:eastAsia="zh-CN"/>
        </w:rPr>
        <w:t>Affiliation</w:t>
      </w:r>
      <w:r>
        <w:rPr>
          <w:rFonts w:hint="eastAsia" w:eastAsia="宋体" w:cs="Times New Roman"/>
          <w:i/>
          <w:color w:val="auto"/>
          <w:lang w:val="en-US" w:eastAsia="zh-CN"/>
        </w:rPr>
        <w:t>，university name, city, country</w:t>
      </w:r>
      <w:r>
        <w:rPr>
          <w:rFonts w:hint="default" w:eastAsia="宋体" w:cs="Times New Roman"/>
          <w:i/>
          <w:color w:val="auto"/>
          <w:lang w:val="en-US" w:eastAsia="zh-CN"/>
        </w:rPr>
        <w:t xml:space="preserve"> (Times New Roman, 11, Italic)</w:t>
      </w:r>
    </w:p>
    <w:p>
      <w:pPr>
        <w:numPr>
          <w:ilvl w:val="0"/>
          <w:numId w:val="0"/>
        </w:numPr>
        <w:jc w:val="center"/>
        <w:rPr>
          <w:rFonts w:hint="default" w:ascii="Arial Bold" w:hAnsi="Arial Bold" w:eastAsia="宋体" w:cs="Arial Bold"/>
          <w:b/>
          <w:bCs/>
          <w:i w:val="0"/>
          <w:iCs/>
          <w:color w:val="auto"/>
          <w:sz w:val="28"/>
          <w:szCs w:val="28"/>
          <w:lang w:val="en-US" w:eastAsia="zh-CN"/>
        </w:rPr>
      </w:pPr>
    </w:p>
    <w:p>
      <w:pPr>
        <w:numPr>
          <w:ilvl w:val="0"/>
          <w:numId w:val="0"/>
        </w:numPr>
        <w:jc w:val="left"/>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Abstract</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英文摘要</w:t>
      </w:r>
      <w:r>
        <w:rPr>
          <w:rFonts w:ascii="Times New Roman" w:hAnsi="Times New Roman" w:eastAsia="Times New Roman" w:cs="Times New Roman"/>
          <w:color w:val="auto"/>
          <w:sz w:val="24"/>
          <w:szCs w:val="24"/>
        </w:rPr>
        <w:t>Times New Roman, 12</w:t>
      </w:r>
    </w:p>
    <w:p>
      <w:pPr>
        <w:numPr>
          <w:ilvl w:val="0"/>
          <w:numId w:val="0"/>
        </w:numPr>
        <w:jc w:val="left"/>
        <w:rPr>
          <w:rFonts w:ascii="Times New Roman" w:hAnsi="Times New Roman" w:eastAsia="Times New Roman" w:cs="Times New Roman"/>
          <w:color w:val="auto"/>
          <w:sz w:val="24"/>
          <w:szCs w:val="24"/>
        </w:rPr>
      </w:pPr>
      <w:r>
        <w:rPr>
          <w:rFonts w:hint="default" w:ascii="Times New Roman" w:hAnsi="Times New Roman" w:eastAsia="Times New Roman" w:cs="Times New Roman"/>
          <w:color w:val="auto"/>
          <w:sz w:val="24"/>
          <w:szCs w:val="24"/>
        </w:rPr>
        <w:t>Keywords</w:t>
      </w:r>
      <w:r>
        <w:rPr>
          <w:rFonts w:hint="eastAsia" w:eastAsia="宋体" w:cs="Times New Roman"/>
          <w:color w:val="auto"/>
          <w:sz w:val="24"/>
          <w:szCs w:val="24"/>
          <w:lang w:eastAsia="zh-CN"/>
        </w:rPr>
        <w:t>：</w:t>
      </w:r>
      <w:r>
        <w:rPr>
          <w:rFonts w:hint="eastAsia" w:eastAsia="宋体" w:cs="Times New Roman"/>
          <w:color w:val="auto"/>
          <w:sz w:val="24"/>
          <w:szCs w:val="24"/>
          <w:lang w:val="en-US" w:eastAsia="zh-CN"/>
        </w:rPr>
        <w:t>英文关键词</w:t>
      </w:r>
      <w:r>
        <w:rPr>
          <w:rFonts w:ascii="Times New Roman" w:hAnsi="Times New Roman" w:eastAsia="Times New Roman" w:cs="Times New Roman"/>
          <w:color w:val="auto"/>
          <w:sz w:val="24"/>
          <w:szCs w:val="24"/>
        </w:rPr>
        <w:t>Times New Roman, 12</w:t>
      </w:r>
    </w:p>
    <w:p>
      <w:pPr>
        <w:numPr>
          <w:ilvl w:val="0"/>
          <w:numId w:val="0"/>
        </w:numPr>
        <w:jc w:val="left"/>
        <w:rPr>
          <w:rFonts w:hint="eastAsia" w:ascii="Arial Bold" w:hAnsi="Arial Bold" w:eastAsia="宋体" w:cs="Arial Bold"/>
          <w:b/>
          <w:bCs/>
          <w:i w:val="0"/>
          <w:iCs/>
          <w:color w:val="auto"/>
          <w:sz w:val="28"/>
          <w:szCs w:val="28"/>
          <w:lang w:val="en-US" w:eastAsia="zh-CN"/>
        </w:rPr>
      </w:pPr>
    </w:p>
    <w:p/>
    <w:p>
      <w:pPr>
        <w:jc w:val="center"/>
        <w:rPr>
          <w:rFonts w:hint="default" w:eastAsia="t"/>
          <w:sz w:val="36"/>
          <w:szCs w:val="44"/>
          <w:lang w:val="en-US" w:eastAsia="zh-CN"/>
        </w:rPr>
      </w:pPr>
      <w:r>
        <w:rPr>
          <w:rFonts w:hint="eastAsia"/>
          <w:sz w:val="36"/>
          <w:szCs w:val="44"/>
          <w:lang w:val="en-US" w:eastAsia="zh-CN"/>
        </w:rPr>
        <w:t>投稿须知</w:t>
      </w:r>
    </w:p>
    <w:p>
      <w:pPr>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auto"/>
          <w:sz w:val="24"/>
          <w:szCs w:val="24"/>
          <w:lang w:val="en-US" w:eastAsia="zh-CN"/>
        </w:rPr>
        <w:t>1．论文应观点明确、新颖、资料翔实、可靠，论证严密、科学。篇幅一般3000~12000字。来稿请通过本刊投稿系统投稿。</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2．来稿应包括文章题名、作者署名及工作单位、摘要、关键词、作者简介、正文、注释、参考文献、并附英文的篇名、摘要、 关键词以及作者和工作单位的英文译名。基金资助产出的论文应对有关项目加以注明。各项具体要如下：</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[文章题名]应简明、具体、恰切，能概括文章的特定内容，一般不超过30字。</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[作者署名]真实姓名。</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[作者单位]应标明全称以及所在省（区）、城市名及邮政编码。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[摘要]应能客观地反映论文的主要内容信息，具有独立性和自含性，避免出现“本文”“笔者”“本人”字样，一般不超过500字。</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[关键词]是反映论文题概念的词或词组，一般应选3~6个，应尽量从《汉语主题词表》中选取。</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[基金项目]获得基金资助产出的论文应注明基金项目名称，并在圆括号内注明项目编号，编号标示为“编号：”，置于篇首页地脚。</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[作者简介]应对主要作者的姓名、出生年（后用一字线）、性别、民族、籍贯、工作单位、职称等情况做出介绍。示例：</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 张三（1970—），男，河北保定人，北京大学法学院教授。</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[2]李四（1992—），女，上海人，清华大学马克思主义学院博士研究生。</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[标题]正文内标题末不用标点符号（问号、叹号、省略号除外），层次一般不超过5级。序号可采用一、（一）、1、（1）、1），不宜用①。</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数字]应执行GB/T15835—2011《出版物上数字用法的规定》，凡公历世纪、年代、年、月、日、时刻和各种记数与计量含小数、分数、百分比等，均采用阿拉伯数字。年份不能简写，星期几一律用汉字。多位的阿拉伯数字不能移行。4位以上的数字采用3为分节法，即节与节之间空1/4字句。5位以上数字尾数零多的，可以“万”、“亿”作单位。</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[注释]主要用于对文章篇名、作者及文内某一特定内容的解释和补充说明。篇名、作者注置于首页地脚；文内有关特定内容注置于当页地脚。注释序号用圆括号和阿拉伯数字表示，例：①、②、③……</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[表格]文中统计表表序和表题置于表格上方，表格用三线表。</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[插图]文中插图要清晰，大小适中，图序和图题置于图的下方。</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[参考文献]采用顺序编码制，在引文处按引用文献在论文中出现的先后顺序用阿拉伯数字连续编码，序号置于上标方括号内。</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同一处引用多篇文献时，将文献序号在方括号内分别列出，各序号间用逗号（如：</w:t>
      </w:r>
      <w:bookmarkStart w:id="4" w:name="_Hlk57810326"/>
      <w:r>
        <w:rPr>
          <w:rFonts w:hint="eastAsia" w:asciiTheme="minorEastAsia" w:hAnsiTheme="minorEastAsia" w:eastAsiaTheme="minorEastAsia" w:cstheme="minorEastAsia"/>
          <w:color w:val="auto"/>
          <w:sz w:val="24"/>
          <w:szCs w:val="24"/>
          <w:lang w:val="en-US" w:eastAsia="zh-CN"/>
        </w:rPr>
        <w:t>位移[6,17,39</w:t>
      </w:r>
      <w:bookmarkEnd w:id="4"/>
      <w:r>
        <w:rPr>
          <w:rFonts w:hint="eastAsia" w:asciiTheme="minorEastAsia" w:hAnsiTheme="minorEastAsia" w:eastAsiaTheme="minorEastAsia" w:cstheme="minorEastAsia"/>
          <w:color w:val="auto"/>
          <w:sz w:val="24"/>
          <w:szCs w:val="24"/>
          <w:lang w:val="en-US" w:eastAsia="zh-CN"/>
        </w:rPr>
        <w:t>]）；如序号连续，起讫序号间用短横线连接（如：该语言研究[1-6]）；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同一文献在一文中被反复引用者，用同一序号标示。</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专著、论文集、学位论文等文献引文需在正文中标识参考页码（如：张三[6]26，或张三[6]6[7]66，或各种修辞情境以寻求合作[23]268-270）；期刊文献引文则不需在正文中标识参考页码。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文末参考文献中所有标点符号后统一空半字空，即英文状态下一个字母的空。</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文后参考文献表的排列顺序以正文中出现的先后为准；序号在左顶格，用阿拉伯数字加方括号表示，每一条目的最后均以实心点结束。</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参考文献表置于文末，其格式为：</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1.专著、 论文集、 学位论文、 报告——[序号] 主要责任者. 文献题名</w:t>
      </w:r>
      <w:bookmarkStart w:id="5" w:name="_Hlk56515333"/>
      <w:r>
        <w:rPr>
          <w:rFonts w:hint="eastAsia" w:asciiTheme="minorEastAsia" w:hAnsiTheme="minorEastAsia" w:eastAsiaTheme="minorEastAsia" w:cstheme="minorEastAsia"/>
          <w:color w:val="auto"/>
          <w:sz w:val="24"/>
          <w:szCs w:val="24"/>
          <w:lang w:val="en-US" w:eastAsia="zh-CN"/>
        </w:rPr>
        <w:t xml:space="preserve"> [</w:t>
      </w:r>
      <w:bookmarkStart w:id="6" w:name="_Hlk57800335"/>
      <w:r>
        <w:rPr>
          <w:rFonts w:hint="eastAsia" w:asciiTheme="minorEastAsia" w:hAnsiTheme="minorEastAsia" w:eastAsiaTheme="minorEastAsia" w:cstheme="minorEastAsia"/>
          <w:color w:val="auto"/>
          <w:sz w:val="24"/>
          <w:szCs w:val="24"/>
          <w:lang w:val="en-US" w:eastAsia="zh-CN"/>
        </w:rPr>
        <w:t>文献类型标识</w:t>
      </w:r>
      <w:bookmarkEnd w:id="6"/>
      <w:r>
        <w:rPr>
          <w:rFonts w:hint="eastAsia" w:asciiTheme="minorEastAsia" w:hAnsiTheme="minorEastAsia" w:eastAsiaTheme="minorEastAsia" w:cstheme="minorEastAsia"/>
          <w:color w:val="auto"/>
          <w:sz w:val="24"/>
          <w:szCs w:val="24"/>
          <w:lang w:val="en-US" w:eastAsia="zh-CN"/>
        </w:rPr>
        <w:t>].</w:t>
      </w:r>
      <w:bookmarkEnd w:id="5"/>
      <w:r>
        <w:rPr>
          <w:rFonts w:hint="eastAsia" w:asciiTheme="minorEastAsia" w:hAnsiTheme="minorEastAsia" w:eastAsiaTheme="minorEastAsia" w:cstheme="minorEastAsia"/>
          <w:color w:val="auto"/>
          <w:sz w:val="24"/>
          <w:szCs w:val="24"/>
          <w:lang w:val="en-US" w:eastAsia="zh-CN"/>
        </w:rPr>
        <w:t xml:space="preserve"> 其他责任者. 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示例：[1]周振甫. 周易译注 [M]. 北京：中华书局，1991.</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[2]恩斯特.卡西尔. 人论 [M]. 甘阳，译. 上海：上海译文出版社，1985.</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[3] </w:t>
      </w:r>
      <w:bookmarkStart w:id="7" w:name="_Hlk57815485"/>
      <w:r>
        <w:rPr>
          <w:rFonts w:hint="eastAsia" w:asciiTheme="minorEastAsia" w:hAnsiTheme="minorEastAsia" w:eastAsiaTheme="minorEastAsia" w:cstheme="minorEastAsia"/>
          <w:color w:val="auto"/>
          <w:sz w:val="24"/>
          <w:szCs w:val="24"/>
          <w:lang w:val="en-US" w:eastAsia="zh-CN"/>
        </w:rPr>
        <w:t>MANSFELD R S &amp; BESSE T V. Psychology</w:t>
      </w:r>
      <w:bookmarkEnd w:id="7"/>
      <w:r>
        <w:rPr>
          <w:rFonts w:hint="eastAsia" w:asciiTheme="minorEastAsia" w:hAnsiTheme="minorEastAsia" w:eastAsiaTheme="minorEastAsia" w:cstheme="minorEastAsia"/>
          <w:color w:val="auto"/>
          <w:sz w:val="24"/>
          <w:szCs w:val="24"/>
          <w:lang w:val="en-US" w:eastAsia="zh-CN"/>
        </w:rPr>
        <w:t xml:space="preserve"> of Creativity and Discovery (2nd ed.) </w:t>
      </w:r>
      <w:bookmarkStart w:id="8" w:name="_Hlk57816132"/>
      <w:r>
        <w:rPr>
          <w:rFonts w:hint="eastAsia" w:asciiTheme="minorEastAsia" w:hAnsiTheme="minorEastAsia" w:eastAsiaTheme="minorEastAsia" w:cstheme="minorEastAsia"/>
          <w:color w:val="auto"/>
          <w:sz w:val="24"/>
          <w:szCs w:val="24"/>
          <w:lang w:val="en-US" w:eastAsia="zh-CN"/>
        </w:rPr>
        <w:t>[M].</w:t>
      </w:r>
      <w:bookmarkEnd w:id="8"/>
      <w:r>
        <w:rPr>
          <w:rFonts w:hint="eastAsia" w:asciiTheme="minorEastAsia" w:hAnsiTheme="minorEastAsia" w:eastAsiaTheme="minorEastAsia" w:cstheme="minorEastAsia"/>
          <w:color w:val="auto"/>
          <w:sz w:val="24"/>
          <w:szCs w:val="24"/>
          <w:lang w:val="en-US" w:eastAsia="zh-CN"/>
        </w:rPr>
        <w:t xml:space="preserve"> </w:t>
      </w:r>
      <w:bookmarkStart w:id="9" w:name="_Hlk57816186"/>
      <w:r>
        <w:rPr>
          <w:rFonts w:hint="eastAsia" w:asciiTheme="minorEastAsia" w:hAnsiTheme="minorEastAsia" w:eastAsiaTheme="minorEastAsia" w:cstheme="minorEastAsia"/>
          <w:color w:val="auto"/>
          <w:sz w:val="24"/>
          <w:szCs w:val="24"/>
          <w:lang w:val="en-US" w:eastAsia="zh-CN"/>
        </w:rPr>
        <w:t>Chicago: Nelson Hall, 1981.</w:t>
      </w:r>
    </w:p>
    <w:bookmarkEnd w:id="9"/>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 MANSFELD R S, BESSE T V, HALLI M, et al. Psychology [M]. Chicago: Nelson Hall, 1998.</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（说明：如果作者或译者多于3个，在第3个后加“等”或“等译”，在“等”“译”或“等译”前加逗号“，”，可标示为：</w:t>
      </w:r>
      <w:bookmarkStart w:id="10" w:name="_Hlk57809541"/>
      <w:r>
        <w:rPr>
          <w:rFonts w:hint="eastAsia" w:asciiTheme="minorEastAsia" w:hAnsiTheme="minorEastAsia" w:eastAsiaTheme="minorEastAsia" w:cstheme="minorEastAsia"/>
          <w:color w:val="auto"/>
          <w:sz w:val="24"/>
          <w:szCs w:val="24"/>
          <w:lang w:val="en-US" w:eastAsia="zh-CN"/>
        </w:rPr>
        <w:t>张三，李四，王五，等</w:t>
      </w:r>
      <w:bookmarkEnd w:id="10"/>
      <w:r>
        <w:rPr>
          <w:rFonts w:hint="eastAsia" w:asciiTheme="minorEastAsia" w:hAnsiTheme="minorEastAsia" w:eastAsiaTheme="minorEastAsia" w:cstheme="minorEastAsia"/>
          <w:color w:val="auto"/>
          <w:sz w:val="24"/>
          <w:szCs w:val="24"/>
          <w:lang w:val="en-US" w:eastAsia="zh-CN"/>
        </w:rPr>
        <w:t>；张三，李四，王五，译；张三，李四，王五，等译；英文文献用斜体et al.标示，其前用英文逗号“,”）</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2.析出文献</w:t>
      </w:r>
      <w:bookmarkStart w:id="11" w:name="_Hlk57797793"/>
      <w:r>
        <w:rPr>
          <w:rFonts w:hint="eastAsia" w:asciiTheme="minorEastAsia" w:hAnsiTheme="minorEastAsia" w:eastAsiaTheme="minorEastAsia" w:cstheme="minorEastAsia"/>
          <w:color w:val="auto"/>
          <w:sz w:val="24"/>
          <w:szCs w:val="24"/>
          <w:lang w:val="en-US" w:eastAsia="zh-CN"/>
        </w:rPr>
        <w:t>——</w:t>
      </w:r>
      <w:bookmarkEnd w:id="11"/>
      <w:r>
        <w:rPr>
          <w:rFonts w:hint="eastAsia" w:asciiTheme="minorEastAsia" w:hAnsiTheme="minorEastAsia" w:eastAsiaTheme="minorEastAsia" w:cstheme="minorEastAsia"/>
          <w:color w:val="auto"/>
          <w:sz w:val="24"/>
          <w:szCs w:val="24"/>
          <w:lang w:val="en-US" w:eastAsia="zh-CN"/>
        </w:rPr>
        <w:t>[序号]主要责任者.析出文献名[文献类型标识]//原文献主要责任者（任选）. 原文献题名. 出版地：出版者，出版年：引文页码或起止页码.</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示例：[5]马克思. 关于《工资、价格和利润》的报告札记 [M] // 马克思， 恩格斯. 马克思恩格斯全集：第44卷. 北京：人民出版社，1982.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[6]贾东琴， 柯平. 面向数字素养的高校图书馆数字服务体系研究[C]</w:t>
      </w:r>
      <w:bookmarkStart w:id="12" w:name="_Hlk57799022"/>
      <w:r>
        <w:rPr>
          <w:rFonts w:hint="eastAsia" w:asciiTheme="minorEastAsia" w:hAnsiTheme="minorEastAsia" w:eastAsiaTheme="minorEastAsia" w:cstheme="minorEastAsia"/>
          <w:color w:val="auto"/>
          <w:sz w:val="24"/>
          <w:szCs w:val="24"/>
          <w:lang w:val="en-US" w:eastAsia="zh-CN"/>
        </w:rPr>
        <w:t xml:space="preserve"> //</w:t>
      </w:r>
      <w:bookmarkEnd w:id="12"/>
      <w:r>
        <w:rPr>
          <w:rFonts w:hint="eastAsia" w:asciiTheme="minorEastAsia" w:hAnsiTheme="minorEastAsia" w:eastAsiaTheme="minorEastAsia" w:cstheme="minorEastAsia"/>
          <w:color w:val="auto"/>
          <w:sz w:val="24"/>
          <w:szCs w:val="24"/>
          <w:lang w:val="en-US" w:eastAsia="zh-CN"/>
        </w:rPr>
        <w:t xml:space="preserve"> 中国图书馆学会. 中国图书馆学会年会论文集：2011年卷. 北京：国家图书馆出版社， 2011：45-52.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 HALLIDAY M A K. Towards a theory of good translation [C] // STEINER E &amp; YALLOP C. Exploring Translation and Multilingual Text Production: Beyond Content. Berlin; New York: Mouton de Gruyter, 2001: 13-18.</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3.期刊文章——[序号]主要责任者.文献题名[J]. 刊名，年，卷（期）：起止页码.（如果没有卷次号，年和期之间不加逗号）</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示例：[8]重庆炳. 中国当代文学创作中的人文价值取向[J]. 陕西师范大学学报（哲学社会科学版），1999，28(4)：99-109.</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 胡壮麟. 系统功能语言学家的超学科研究[J]. 外语与外语教学，2013(3)：1-5.</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[10] HALLIDAY M A K. Categories of the theory of grammar [J]. Word, 1961 (17): 241-292.</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[11] 郑佩祥. 配电网CPS理论架构和典型场景应用[J]. 中国电力， 2019， 52(1)：10-16，31.</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4.报纸文章——[序号]主要责任者.文献题名[N]. 报纸名，出版日期（版次）.</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示例：[12]谢希德.创造学习的新思路[N]. 人民日报，1998-02-05（10）.</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5.学位论文——[序号].主要责任者.文献题名[D].出版地：出版者，出版年.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示例：[13]苏子龙. 国家公务员考核制度研究[D].长春：吉林大学，2006.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6.会议论文——[序号]主要责任者.文献题名[C].出版地：出版者，出版年.</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t>示例: [14] 辛孟希. 信息技术与信息服务国际研讨会论文集[C]. 北京： 中国社会科学出版社，1994.</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7.电子文献：[序号]责任者.题名[文献类型标识/载体类型标识].出版者 (更新或修改日期)[引用日期].获取和访问路径.</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示例：[15] FAN D P. Hargrove grindability index of the coal blended [J/OL]. Sciencepaper Online  (2007-12-27) [2010-09-10].   http://www.paper.edu.cn/index.php/default/releasepaper/content/200712-756.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[16]范杜平. 混煤哈氏可磨性指数[J/OL]. 中国科技论文在线 (2007-12-27) [2010-09-10]. http://www.paper.edu.cn/index.php/default/releasepaper/content/200712-756.</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[17] 傅刚. 大风过后的思考[N/OL]. </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"https://www.baidu.com/s?wd=%E5%8C%97%E4%BA%AC%E9%9D%92%E5%B9%B4%E6%8A%A5&amp;tn=44039180_cpr&amp;fenlei=mv6quAkxTZn0IZRqIHckPjm4nH00T1Y4nhDknADYn1bznhfsuhw-0ZwV5Hcvrjm3rH6sPfKWUMw85HfYnjn4nH6sgvPsT6KdThsqpZwYTjCEQLGCpyw9Uz4Bmy-bIi4WUvYETgN-TLwGUv3EP1bsPHbsPjc"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北京青年报</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 xml:space="preserve">， 2000-04-12（14） [2002-03-06].  </w:t>
      </w:r>
      <w:r>
        <w:rPr>
          <w:rFonts w:hint="eastAsia" w:asciiTheme="minorEastAsia" w:hAnsiTheme="minorEastAsia" w:eastAsiaTheme="minorEastAsia" w:cstheme="minorEastAsia"/>
          <w:color w:val="auto"/>
          <w:sz w:val="24"/>
          <w:szCs w:val="24"/>
          <w:lang w:val="en-US" w:eastAsia="zh-CN"/>
        </w:rPr>
        <w:br w:type="textWrapping"/>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"http://www.bjyouth.com.cn/Bqb/20000412/GB/4216%5ED0412B1401.htm."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http://www.bjyouth.com.cn/Bqb/20000412/GB/4216%5ED0412B1401.htm.</w:t>
      </w:r>
      <w:r>
        <w:rPr>
          <w:rFonts w:hint="eastAsia" w:asciiTheme="minorEastAsia" w:hAnsiTheme="minorEastAsia" w:eastAsiaTheme="minorEastAsia" w:cstheme="minorEastAsia"/>
          <w:color w:val="auto"/>
          <w:sz w:val="24"/>
          <w:szCs w:val="24"/>
          <w:lang w:val="en-US" w:eastAsia="zh-CN"/>
        </w:rPr>
        <w:fldChar w:fldCharType="end"/>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[18]萧钰. 出版业信息化迈入快车道[</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"https://www.baidu.com/s?wd=EB&amp;tn=44039180_cpr&amp;fenlei=mv6quAkxTZn0IZRqIHckPjm4nH00T1dBnvRkm1T1ny79nvDYmyu90ZwV5Hcvrjm3rH6sPfKWUMw85HfYnjn4nH6sgvPsT6KdThsqpZwYTjCEQLGCpyw9Uz4Bmy-bIi4WUvYETgN-TLwGUv3EnHnzn1DdrHRs"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EB</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"https://www.baidu.com/s?wd=OL&amp;tn=44039180_cpr&amp;fenlei=mv6quAkxTZn0IZRqIHckPjm4nH00T1dBnvRkm1T1ny79nvDYmyu90ZwV5Hcvrjm3rH6sPfKWUMw85HfYnjn4nH6sgvPsT6KdThsqpZwYTjCEQLGCpyw9Uz4Bmy-bIi4WUvYETgN-TLwGUv3EnHnzn1DdrHRs"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OL</w:t>
      </w:r>
      <w:r>
        <w:rPr>
          <w:rFonts w:hint="eastAsia" w:asciiTheme="minorEastAsia" w:hAnsiTheme="minorEastAsia" w:eastAsiaTheme="minorEastAsia" w:cstheme="minorEastAsia"/>
          <w:color w:val="auto"/>
          <w:sz w:val="24"/>
          <w:szCs w:val="24"/>
          <w:lang w:val="en-US" w:eastAsia="zh-CN"/>
        </w:rPr>
        <w:fldChar w:fldCharType="end"/>
      </w:r>
      <w:r>
        <w:rPr>
          <w:rFonts w:hint="eastAsia" w:asciiTheme="minorEastAsia" w:hAnsiTheme="minorEastAsia" w:eastAsiaTheme="minorEastAsia" w:cstheme="minorEastAsia"/>
          <w:color w:val="auto"/>
          <w:sz w:val="24"/>
          <w:szCs w:val="24"/>
          <w:lang w:val="en-US" w:eastAsia="zh-CN"/>
        </w:rPr>
        <w:t>]. [2002-04-15].</w:t>
      </w:r>
      <w:bookmarkStart w:id="13" w:name="_Hlk58226231"/>
      <w:r>
        <w:rPr>
          <w:rFonts w:hint="eastAsia" w:asciiTheme="minorEastAsia" w:hAnsiTheme="minorEastAsia" w:eastAsiaTheme="minorEastAsia" w:cstheme="minorEastAsia"/>
          <w:color w:val="auto"/>
          <w:sz w:val="24"/>
          <w:szCs w:val="24"/>
          <w:lang w:val="en-US" w:eastAsia="zh-CN"/>
        </w:rPr>
        <w:t xml:space="preserve"> http</w:t>
      </w:r>
      <w:bookmarkEnd w:id="13"/>
      <w:r>
        <w:rPr>
          <w:rFonts w:hint="eastAsia" w:asciiTheme="minorEastAsia" w:hAnsiTheme="minorEastAsia" w:eastAsiaTheme="minorEastAsia" w:cstheme="minorEastAsia"/>
          <w:color w:val="auto"/>
          <w:sz w:val="24"/>
          <w:szCs w:val="24"/>
          <w:lang w:val="en-US" w:eastAsia="zh-CN"/>
        </w:rPr>
        <w:t>://</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"http://www.creader.com/news/200112190019.htm." \t "_blank"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www.creader.com/news/200112190019.htm.</w:t>
      </w:r>
      <w:r>
        <w:rPr>
          <w:rFonts w:hint="eastAsia" w:asciiTheme="minorEastAsia" w:hAnsiTheme="minorEastAsia" w:eastAsiaTheme="minorEastAsia" w:cstheme="minorEastAsia"/>
          <w:color w:val="auto"/>
          <w:sz w:val="24"/>
          <w:szCs w:val="24"/>
          <w:lang w:val="en-US" w:eastAsia="zh-CN"/>
        </w:rPr>
        <w:fldChar w:fldCharType="end"/>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8.[英文附录]英文题名、作者及工作单位的英文译名、英文摘要、英文关键词，与中文一一对应，置于参考文献之后。其中，作者姓各字母都大写，名超过两个字的期间用连字符。</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示例：LI Ming，LI Xiao-ming。</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w:t>
      </w: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9.参考文献类型标识：普通图书——M；论文集——C；期刊文章——J；报纸文章——N；学位论文——D；报告——R；标准——S；专利——P；汇编——G；数据库——DB；电子公告——EB；档案——A；其他——Z。</w:t>
      </w:r>
    </w:p>
    <w:p>
      <w:pPr>
        <w:jc w:val="both"/>
        <w:rPr>
          <w:rFonts w:hint="eastAsia" w:asciiTheme="minorEastAsia" w:hAnsiTheme="minorEastAsia" w:eastAsiaTheme="minorEastAsia" w:cstheme="minorEastAsia"/>
          <w:color w:val="auto"/>
          <w:sz w:val="24"/>
          <w:szCs w:val="24"/>
          <w:lang w:val="en-US" w:eastAsia="zh-CN"/>
        </w:rPr>
      </w:pPr>
    </w:p>
    <w:p>
      <w:pPr>
        <w:jc w:val="both"/>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【参考文献采用apa格式亦可】</w:t>
      </w:r>
    </w:p>
    <w:p/>
    <w:sectPr>
      <w:headerReference r:id="rId4" w:type="first"/>
      <w:footerReference r:id="rId6" w:type="first"/>
      <w:headerReference r:id="rId3" w:type="default"/>
      <w:footerReference r:id="rId5" w:type="default"/>
      <w:pgSz w:w="11906" w:h="16838"/>
      <w:pgMar w:top="1497" w:right="1080" w:bottom="1440" w:left="1080" w:header="1020" w:footer="964" w:gutter="0"/>
      <w:cols w:space="0" w:num="1"/>
      <w:titlePg/>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803070505020304"/>
    <w:charset w:val="86"/>
    <w:family w:val="auto"/>
    <w:pitch w:val="default"/>
    <w:sig w:usb0="E0002AE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7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panose1 w:val="05050102010706020507"/>
    <w:charset w:val="02"/>
    <w:family w:val="roman"/>
    <w:pitch w:val="default"/>
    <w:sig w:usb0="00000000" w:usb1="00000000" w:usb2="00000000" w:usb3="00000000" w:csb0="80000000" w:csb1="00000000"/>
  </w:font>
  <w:font w:name="Calibri">
    <w:panose1 w:val="020F0302020204030204"/>
    <w:charset w:val="00"/>
    <w:family w:val="swiss"/>
    <w:pitch w:val="default"/>
    <w:sig w:usb0="E0000AFF" w:usb1="4000247B" w:usb2="00000001" w:usb3="00000000" w:csb0="200001BF" w:csb1="00000000"/>
  </w:font>
  <w:font w:name="t">
    <w:altName w:val="苹方-简"/>
    <w:panose1 w:val="00000000000000000000"/>
    <w:charset w:val="00"/>
    <w:family w:val="auto"/>
    <w:pitch w:val="default"/>
    <w:sig w:usb0="00000000" w:usb1="00000000" w:usb2="00000000" w:usb3="00000000" w:csb0="00000000" w:csb1="00000000"/>
  </w:font>
  <w:font w:name="pingfang sc semibold">
    <w:panose1 w:val="020B0400000000000000"/>
    <w:charset w:val="86"/>
    <w:family w:val="auto"/>
    <w:pitch w:val="default"/>
    <w:sig w:usb0="A00002FF" w:usb1="7ACFFDFB" w:usb2="00000017" w:usb3="00000000" w:csb0="00040001" w:csb1="00000000"/>
  </w:font>
  <w:font w:name="pingfang sc">
    <w:panose1 w:val="020B0400000000000000"/>
    <w:charset w:val="86"/>
    <w:family w:val="auto"/>
    <w:pitch w:val="default"/>
    <w:sig w:usb0="A00002FF" w:usb1="7ACFFDFB" w:usb2="00000017" w:usb3="00000000" w:csb0="00040001" w:csb1="00000000"/>
  </w:font>
  <w:font w:name="Microsoft YaHei Regular">
    <w:panose1 w:val="020B0502040204020203"/>
    <w:charset w:val="86"/>
    <w:family w:val="auto"/>
    <w:pitch w:val="default"/>
    <w:sig w:usb0="80000287" w:usb1="2ACF0010" w:usb2="00000016" w:usb3="00000000" w:csb0="0004001F" w:csb1="00000000"/>
  </w:font>
  <w:font w:name="Arial Bold">
    <w:panose1 w:val="020B0704020202090204"/>
    <w:charset w:val="00"/>
    <w:family w:val="auto"/>
    <w:pitch w:val="default"/>
    <w:sig w:usb0="E0000AFF" w:usb1="00007843" w:usb2="00000001" w:usb3="00000000" w:csb0="400001BF" w:csb1="DFF70000"/>
  </w:font>
  <w:font w:name="Times New Roman Bold">
    <w:panose1 w:val="02020803070505020304"/>
    <w:charset w:val="00"/>
    <w:family w:val="auto"/>
    <w:pitch w:val="default"/>
    <w:sig w:usb0="E0002AEF" w:usb1="C0007841" w:usb2="00000009" w:usb3="00000000" w:csb0="400001FF" w:csb1="FFFF0000"/>
  </w:font>
  <w:font w:name="Arial Regular">
    <w:panose1 w:val="020B0704020202090204"/>
    <w:charset w:val="00"/>
    <w:family w:val="auto"/>
    <w:pitch w:val="default"/>
    <w:sig w:usb0="E0000AFF" w:usb1="00007843" w:usb2="00000001" w:usb3="00000000" w:csb0="400001BF" w:csb1="DFF70000"/>
  </w:font>
  <w:font w:name="Bahnschrift">
    <w:altName w:val="苹方-简"/>
    <w:panose1 w:val="020B0502040204020203"/>
    <w:charset w:val="00"/>
    <w:family w:val="swiss"/>
    <w:pitch w:val="default"/>
    <w:sig w:usb0="00000000" w:usb1="00000000" w:usb2="00000000" w:usb3="00000000" w:csb0="2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x5e1zjECAABhBAAADgAAAAAAAAABACAAAAA1&#10;AQAAZHJzL2Uyb0RvYy54bWxQSwUGAAAAAAYABgBZAQAA2A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ClSD0MgIAAGEEAAAOAAAAZHJz&#10;L2Uyb0RvYy54bWytVM2O0zAQviPxDpbvNGkRq27VdFW2KkKq2JUWxNl1nCaS/2S7TcoDwBtw4sKd&#10;5+pz8NlpumjhsAcuztgz/sbfNzOZ33RKkoNwvjG6oONRTonQ3JSN3hX008f1qyklPjBdMmm0KOhR&#10;eHqzePli3tqZmJjayFI4AhDtZ60taB2CnWWZ57VQzI+MFRrOyjjFArZul5WOtUBXMpvk+VXWGlda&#10;Z7jwHqer3knPiO45gKaqGi5Whu+V0KFHdUKyAEq+bqyni/TaqhI83FWVF4HIgoJpSCuSwN7GNVvM&#10;2WznmK0bfn4Ce84TnnBSrNFIeoFascDI3jV/QamGO+NNFUbcqKwnkhQBi3H+RJuHmlmRuEBqby+i&#10;+/8Hyz8c7h1pyoJeU6KZQsFP37+dfvw6/fxKrqM8rfUzRD1YxIXurenQNMO5x2Fk3VVOxS/4EPgh&#10;7vEirugC4fHSdDKd5nBx+IYN8LPH69b58E4YRaJRUIfqJVHZYeNDHzqExGzarBspUwWlJm1Br16/&#10;ydOFiwfgUiNHJNE/Nlqh23ZnZltTHkHMmb4zvOXrBsk3zId75tAKeDCGJdxhqaRBEnO2KKmN+/Kv&#10;8xiPCsFLSYvWKqjGJFEi32tUDoBhMNxgbAdD79WtQa+OMYSWJxMXXJCDWTmjPmOCljEHXExzZCpo&#10;GMzb0Lc3JpCL5TIF7a1rdnV/AX1nWdjoB8tjmiikt8t9gJhJ4yhQr8pZN3ReqtJ5SmJr/7lPUY9/&#10;hsV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FgAAAGRycy9QSwECFAAUAAAACACHTuJAs0lY7tAAAAAFAQAADwAAAAAAAAABACAAAAA4AAAA&#10;ZHJzL2Rvd25yZXYueG1sUEsBAhQAFAAAAAgAh07iQAKVIPQyAgAAYQQAAA4AAAAAAAAAAQAgAAAA&#10;NQEAAGRycy9lMm9Eb2MueG1sUEsFBgAAAAAGAAYAWQEAANkFA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column">
                <wp:posOffset>344805</wp:posOffset>
              </wp:positionH>
              <wp:positionV relativeFrom="paragraph">
                <wp:posOffset>-170180</wp:posOffset>
              </wp:positionV>
              <wp:extent cx="5511165" cy="679450"/>
              <wp:effectExtent l="0" t="0" r="0" b="0"/>
              <wp:wrapNone/>
              <wp:docPr id="2" name="文本框 2"/>
              <wp:cNvGraphicFramePr/>
              <a:graphic xmlns:a="http://schemas.openxmlformats.org/drawingml/2006/main">
                <a:graphicData uri="http://schemas.microsoft.com/office/word/2010/wordprocessingShape">
                  <wps:wsp>
                    <wps:cNvSpPr txBox="1"/>
                    <wps:spPr>
                      <a:xfrm>
                        <a:off x="972185" y="364490"/>
                        <a:ext cx="5511165" cy="67945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center"/>
                            <w:rPr>
                              <w:rFonts w:hint="default" w:ascii="Arial Regular" w:hAnsi="Arial Regular" w:cs="Arial Regular"/>
                              <w:sz w:val="20"/>
                              <w:szCs w:val="20"/>
                              <w:lang w:val="en-US" w:eastAsia="zh-CN"/>
                            </w:rPr>
                          </w:pPr>
                          <w:r>
                            <w:rPr>
                              <w:rFonts w:hint="eastAsia" w:asciiTheme="majorEastAsia" w:hAnsiTheme="majorEastAsia" w:eastAsiaTheme="majorEastAsia" w:cstheme="majorEastAsia"/>
                              <w:b/>
                              <w:bCs/>
                              <w:lang w:val="en-US" w:eastAsia="zh-CN"/>
                            </w:rPr>
                            <w:t xml:space="preserve">中国医学科学研究 </w:t>
                          </w:r>
                          <w:r>
                            <w:rPr>
                              <w:rFonts w:hint="default" w:ascii="Arial Regular" w:hAnsi="Arial Regular" w:cs="Arial Regular"/>
                              <w:sz w:val="20"/>
                              <w:szCs w:val="20"/>
                              <w:lang w:val="en-US" w:eastAsia="zh-CN"/>
                            </w:rPr>
                            <w:t>ISSN 3079-823X   eISSN 3079-8248</w:t>
                          </w:r>
                        </w:p>
                        <w:p>
                          <w:pPr>
                            <w:jc w:val="center"/>
                            <w:rPr>
                              <w:sz w:val="8"/>
                              <w:szCs w:val="1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7.15pt;margin-top:-13.4pt;height:53.5pt;width:433.95pt;z-index:251659264;mso-width-relative:page;mso-height-relative:page;" filled="f" stroked="f" coordsize="21600,21600" o:gfxdata="UEsFBgAAAAAAAAAAAAAAAAAAAAAAAFBLAwQKAAAAAACHTuJAAAAAAAAAAAAAAAAABAAAAGRycy9Q&#10;SwMEFAAAAAgAh07iQCT2qzTaAAAACQEAAA8AAABkcnMvZG93bnJldi54bWxNj8tOwzAQRfdI/IM1&#10;SOxau4ZWIc2kQpEqJASLlm7YTWI3iepHiN0HfD1mVZajObr33GJ1sYad9Bh67xBmUwFMu8ar3rUI&#10;u4/1JAMWIjlFxjuN8K0DrMrbm4Jy5c9uo0/b2LIU4kJOCF2MQ855aDptKUz9oF367f1oKaZzbLka&#10;6ZzCreFSiAW31LvU0NGgq043h+3RIrxW63fa1NJmP6Z6eds/D1+7zzni/d1MLIFFfYlXGP70kzqU&#10;yan2R6cCMwjzx4dEIkzkIk1IwJOUEliNkAkJvCz4/wXlL1BLAwQUAAAACACHTuJAfvnvOEUCAABw&#10;BAAADgAAAGRycy9lMm9Eb2MueG1srVTBbhMxEL0j8Q+W72Sz2yRtom6q0CgIqaKVCuLseO3sSrbH&#10;2E53ywfAH/TEhTvf1e9g7N20pXDogYsz9sy+8XvznNOzTityI5xvwJQ0H40pEYZD1ZhdST993Lw5&#10;ocQHZiqmwIiS3gpPz5avX522diEKqEFVwhEEMX7R2pLWIdhFlnleC838CKwwmJTgNAu4dbuscqxF&#10;dK2yYjyeZS24yjrgwns8XfdJOiC6lwCClA0Xa+B7LUzoUZ1QLCAlXzfW02W6rZSCh0spvQhElRSZ&#10;hrRiE4y3cc2Wp2yxc8zWDR+uwF5yhWecNGsMNn2AWrPAyN41f0HphjvwIMOIg856IkkRZJGPn2lz&#10;XTMrEheU2tsH0f3/g+Ufbq4caaqSFpQYpnHg93ff73/8uv/5jRRRntb6BVZdW6wL3Vvo0DSHc4+H&#10;kXUnnY6/yIdgfn5c5CdTSm5LejSbTOaDzKILhGN6Os3zfIZ5jgWz4/lkmgqyRxzrfHgnQJMYlNTh&#10;GJO67ObCB7wTlh5KYlsDm0apNEplSIugRwj5Rwa/UAY/jGz6W8codNtuoLiF6hYZOugt4i3fNNj8&#10;gvlwxRx6Ah2DryZc4iIVYBMYIkpqcF//dR7rcVSYpaRFj5XUf9kzJyhR7w0OcZ5PJtGUaTOZHhe4&#10;cU8z26cZs9fngDbO8X1ansJYH9QhlA70Z3xcq9gVU8xw7F3ScAjPQ+98fJxcrFapCG1oWbgw15ZH&#10;6F601T6AbJLSUaZem0E9NGIawPBootOf7lPV4x/F8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k&#10;9qs02gAAAAkBAAAPAAAAAAAAAAEAIAAAADgAAABkcnMvZG93bnJldi54bWxQSwECFAAUAAAACACH&#10;TuJAfvnvOEUCAABwBAAADgAAAAAAAAABACAAAAA/AQAAZHJzL2Uyb0RvYy54bWxQSwUGAAAAAAYA&#10;BgBZAQAA9gUAAAAA&#10;">
              <v:fill on="f" focussize="0,0"/>
              <v:stroke on="f" weight="0.5pt"/>
              <v:imagedata o:title=""/>
              <o:lock v:ext="edit" aspectratio="f"/>
              <v:textbox>
                <w:txbxContent>
                  <w:p>
                    <w:pPr>
                      <w:jc w:val="center"/>
                      <w:rPr>
                        <w:rFonts w:hint="default" w:ascii="Arial Regular" w:hAnsi="Arial Regular" w:cs="Arial Regular"/>
                        <w:sz w:val="20"/>
                        <w:szCs w:val="20"/>
                        <w:lang w:val="en-US" w:eastAsia="zh-CN"/>
                      </w:rPr>
                    </w:pPr>
                    <w:r>
                      <w:rPr>
                        <w:rFonts w:hint="eastAsia" w:asciiTheme="majorEastAsia" w:hAnsiTheme="majorEastAsia" w:eastAsiaTheme="majorEastAsia" w:cstheme="majorEastAsia"/>
                        <w:b/>
                        <w:bCs/>
                        <w:lang w:val="en-US" w:eastAsia="zh-CN"/>
                      </w:rPr>
                      <w:t xml:space="preserve">中国医学科学研究 </w:t>
                    </w:r>
                    <w:r>
                      <w:rPr>
                        <w:rFonts w:hint="default" w:ascii="Arial Regular" w:hAnsi="Arial Regular" w:cs="Arial Regular"/>
                        <w:sz w:val="20"/>
                        <w:szCs w:val="20"/>
                        <w:lang w:val="en-US" w:eastAsia="zh-CN"/>
                      </w:rPr>
                      <w:t>ISSN 3079-823X   eISSN 3079-8248</w:t>
                    </w:r>
                  </w:p>
                  <w:p>
                    <w:pPr>
                      <w:jc w:val="center"/>
                      <w:rPr>
                        <w:sz w:val="8"/>
                        <w:szCs w:val="11"/>
                      </w:rPr>
                    </w:pPr>
                  </w:p>
                </w:txbxContent>
              </v:textbox>
            </v:shape>
          </w:pict>
        </mc:Fallback>
      </mc:AlternateContent>
    </w:r>
    <w:r>
      <w:rPr>
        <w:sz w:val="18"/>
      </w:rPr>
      <mc:AlternateContent>
        <mc:Choice Requires="wps">
          <w:drawing>
            <wp:anchor distT="0" distB="0" distL="114300" distR="114300" simplePos="0" relativeHeight="251660288" behindDoc="0" locked="0" layoutInCell="1" allowOverlap="1">
              <wp:simplePos x="0" y="0"/>
              <wp:positionH relativeFrom="column">
                <wp:posOffset>15240</wp:posOffset>
              </wp:positionH>
              <wp:positionV relativeFrom="paragraph">
                <wp:posOffset>124460</wp:posOffset>
              </wp:positionV>
              <wp:extent cx="6168390" cy="0"/>
              <wp:effectExtent l="0" t="6350" r="0" b="6350"/>
              <wp:wrapNone/>
              <wp:docPr id="3" name="直接连接符 3"/>
              <wp:cNvGraphicFramePr/>
              <a:graphic xmlns:a="http://schemas.openxmlformats.org/drawingml/2006/main">
                <a:graphicData uri="http://schemas.microsoft.com/office/word/2010/wordprocessingShape">
                  <wps:wsp>
                    <wps:cNvCnPr/>
                    <wps:spPr>
                      <a:xfrm>
                        <a:off x="701040" y="899795"/>
                        <a:ext cx="6168390" cy="0"/>
                      </a:xfrm>
                      <a:prstGeom prst="line">
                        <a:avLst/>
                      </a:prstGeom>
                      <a:ln w="12700" cap="flat" cmpd="sng">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9.8pt;height:0pt;width:485.7pt;z-index:251660288;mso-width-relative:page;mso-height-relative:page;" filled="f" stroked="t" coordsize="21600,21600" o:gfxdata="UEsFBgAAAAAAAAAAAAAAAAAAAAAAAFBLAwQKAAAAAACHTuJAAAAAAAAAAAAAAAAABAAAAGRycy9Q&#10;SwMEFAAAAAgAh07iQCQG5JvWAAAABwEAAA8AAABkcnMvZG93bnJldi54bWxNj0FPwkAQhe8k/IfN&#10;mHiDLZSA1G4J0RAPnkCiHpfu2DZ0Z5vdpVR/vWM86HHee3nzvXwz2Fb06EPjSMFsmoBAKp1pqFJw&#10;fNlN7kCEqMno1hEq+MQAm2I8ynVm3JX22B9iJbiEQqYV1DF2mZShrNHqMHUdEnsfzlsd+fSVNF5f&#10;udy2cp4kS2l1Q/yh1h0+1FieDxer4HW7OqfD0+NiF/fHd+/69Bm/3pS6vZkl9yAiDvEvDD/4jA4F&#10;M53chUwQrYL5goMsr5cg2F6vUl5y+hVkkcv//MU3UEsDBBQAAAAIAIdO4kCpc2R9BAIAAOwDAAAO&#10;AAAAZHJzL2Uyb0RvYy54bWytU0uOEzEQ3SNxB8t70vlAPq10ZjFh2CAYCThAxe3utuSfXJ50cgku&#10;gMQOVizZcxuGY1B2hwzMbGZBL9zlqvKres/l9cXBaLaXAZWzFZ+MxpxJK1ytbFvxD++vni05wwi2&#10;Bu2srPhRIr/YPH2y7n0pp65zupaBEYjFsvcV72L0ZVGg6KQBHDkvLQUbFwxE2oa2qAP0hG50MR2P&#10;50XvQu2DExKRvNshyE+I4TGArmmUkFsnboy0cUANUkMkStgpj3yTu20aKeLbpkEZma44MY15pSJk&#10;79JabNZQtgF8p8SpBXhMC/c4GVCWip6hthCB3QT1AMooERy6Jo6EM8VAJCtCLCbje9q868DLzIWk&#10;Rn8WHf8frHizvw5M1RWfcWbB0IXffvr+8+OXXz8+03r77SubJZF6jyXlXtrrcNqhvw6J8aEJJv2J&#10;CztUfEE0npO6x4ovV6vF6sUgsTxEJig8n8yXsxXFBSVk+Ys7CB8wvpLOsGRUXCub2EMJ+9cYqSyl&#10;/klJbuuulNb5BrVlPQ3zdDFO0EBj2dA4kGk8UUPbcga6pXkXMWRIdFrV6XgCwtDuLnVge0hTkr/U&#10;NZX7Jy3V3gJ2Q14ODeSMivQktDLE+Xwayk5C/dLWLB49yWrpNQ3pEZR+6Kdq2lLRpPSgbbJ2rj5m&#10;ybOfhiC3dRrYNGV/7/Ppu0e6+Q1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WAAAAZHJzL1BLAQIUABQAAAAIAIdO4kAkBuSb1gAAAAcBAAAP&#10;AAAAAAAAAAEAIAAAADgAAABkcnMvZG93bnJldi54bWxQSwECFAAUAAAACACHTuJAqXNkfQQCAADs&#10;AwAADgAAAAAAAAABACAAAAA7AQAAZHJzL2Uyb0RvYy54bWxQSwUGAAAAAAYABgBZAQAAsQUAAAAA&#10;">
              <v:fill on="f" focussize="0,0"/>
              <v:stroke weight="1pt" color="#000000 [3213]"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column">
                <wp:posOffset>1535430</wp:posOffset>
              </wp:positionH>
              <wp:positionV relativeFrom="paragraph">
                <wp:posOffset>-169545</wp:posOffset>
              </wp:positionV>
              <wp:extent cx="3284855" cy="525780"/>
              <wp:effectExtent l="0" t="0" r="0" b="0"/>
              <wp:wrapNone/>
              <wp:docPr id="5" name="文本框 5"/>
              <wp:cNvGraphicFramePr/>
              <a:graphic xmlns:a="http://schemas.openxmlformats.org/drawingml/2006/main">
                <a:graphicData uri="http://schemas.microsoft.com/office/word/2010/wordprocessingShape">
                  <wps:wsp>
                    <wps:cNvSpPr txBox="1"/>
                    <wps:spPr>
                      <a:xfrm>
                        <a:off x="0" y="0"/>
                        <a:ext cx="3284855" cy="52578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32"/>
                              <w:szCs w:val="32"/>
                              <w:lang w:val="en-US" w:eastAsia="zh-CN"/>
                            </w:rPr>
                            <w:t>中国医学科学研究</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pPr>
                            <w:rPr>
                              <w:sz w:val="15"/>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0.9pt;margin-top:-13.35pt;height:41.4pt;width:258.65pt;z-index:251661312;mso-width-relative:page;mso-height-relative:page;" filled="f" stroked="f" coordsize="21600,21600" o:gfxdata="UEsFBgAAAAAAAAAAAAAAAAAAAAAAAFBLAwQKAAAAAACHTuJAAAAAAAAAAAAAAAAABAAAAGRycy9Q&#10;SwMEFAAAAAgAh07iQE73KuTcAAAACgEAAA8AAABkcnMvZG93bnJldi54bWxNj8tOwzAURPdI/IN1&#10;kdi1jiOSlhCnQpEqJASLlm7Y3cS3SYQfIXYf9OtxV7AczWjmTLk6G82ONPnBWQlingAj2zo12E7C&#10;7mM9WwLzAa1C7SxJ+CEPq+r2psRCuZPd0HEbOhZLrC9QQh/CWHDu254M+rkbyUZv7yaDIcqp42rC&#10;Uyw3mqdJknODg40LPY5U99R+bQ9Gwmu9fsdNk5rlRdcvb/vn8Xv3mUl5fyeSJ2CBzuEvDFf8iA5V&#10;ZGrcwSrPtIT0QUT0IGGW5gtgMbHIHgWwRkKWC+BVyf9fqH4BUEsDBBQAAAAIAIdO4kApISOzPQIA&#10;AGYEAAAOAAAAZHJzL2Uyb0RvYy54bWytVMFu2zAMvQ/YPwi6L07SuM2COEXWIMOAYC2QDTsrshwb&#10;kERNUmJnH7D9QU+77L7vyneMkp006HboYReZIimS75H09LZRkuyFdRXojA56fUqE5pBXepvRz5+W&#10;b8aUOM90ziRokdGDcPR29vrVtDYTMYQSZC4swSDaTWqT0dJ7M0kSx0uhmOuBERqNBVjFPF7tNskt&#10;qzG6ksmw379OarC5scCFc6hdtEbaRbQvCQhFUXGxAL5TQvs2qhWSeYTkyso4OovVFoXg/r4onPBE&#10;ZhSR+nhiEpQ34UxmUzbZWmbKinclsJeU8AyTYpXGpOdQC+YZ2dnqr1Cq4hYcFL7HQSUtkMgIohj0&#10;n3GzLpkREQtS7cyZdPf/wvKP+wdLqjyjKSWaKWz48fHH8efv46/vJA301MZN0Gtt0M8376DBoTnp&#10;HSoD6qawKnwRD0E7kns4kysaTzgqr4bj0TjFLBxt6TC9GUf2k6fXxjr/XoAiQcioxeZFTtl+5TxW&#10;gq4nl5BMw7KSMjZQalJn9Poq7ccHZwu+kBofBgxtrUHyzabpgG0gPyAuC+1gOMOXFSZfMecfmMVJ&#10;QCi4K/4ej0ICJoFOoqQE++1f+uCPDUIrJTVOVkbd1x2zghL5QWPr3g5GozCK8TJKb4Z4sZeWzaVF&#10;79Qd4PAOcCsNj2Lw9/IkFhbUF1ypeciKJqY55s6oP4l3vp13XEku5vPohMNnmF/pteEhdEvnfOeh&#10;qCLTgaaWm449HL/YgG5Vwnxf3qPX0+9h9g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BO9yrk3AAA&#10;AAoBAAAPAAAAAAAAAAEAIAAAADgAAABkcnMvZG93bnJldi54bWxQSwECFAAUAAAACACHTuJAKSEj&#10;sz0CAABmBAAADgAAAAAAAAABACAAAABBAQAAZHJzL2Uyb0RvYy54bWxQSwUGAAAAAAYABgBZAQAA&#10;8AU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320" w:lineRule="exact"/>
                      <w:jc w:val="center"/>
                      <w:textAlignment w:val="auto"/>
                      <w:rPr>
                        <w:rFonts w:hint="eastAsia" w:asciiTheme="majorEastAsia" w:hAnsiTheme="majorEastAsia" w:eastAsiaTheme="majorEastAsia" w:cstheme="majorEastAsia"/>
                        <w:b/>
                        <w:bCs/>
                        <w:i w:val="0"/>
                        <w:iCs w:val="0"/>
                        <w:smallCaps w:val="0"/>
                        <w:spacing w:val="96"/>
                        <w:sz w:val="32"/>
                        <w:szCs w:val="32"/>
                        <w:lang w:val="en-US" w:eastAsia="zh-CN"/>
                      </w:rPr>
                    </w:pPr>
                    <w:r>
                      <w:rPr>
                        <w:rFonts w:hint="eastAsia" w:asciiTheme="majorEastAsia" w:hAnsiTheme="majorEastAsia" w:eastAsiaTheme="majorEastAsia" w:cstheme="majorEastAsia"/>
                        <w:b/>
                        <w:bCs/>
                        <w:i w:val="0"/>
                        <w:iCs w:val="0"/>
                        <w:smallCaps w:val="0"/>
                        <w:spacing w:val="96"/>
                        <w:sz w:val="32"/>
                        <w:szCs w:val="32"/>
                        <w:lang w:val="en-US" w:eastAsia="zh-CN"/>
                      </w:rPr>
                      <w:t>中国医学科学研究</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cs="Arial Regular"/>
                        <w:sz w:val="20"/>
                        <w:szCs w:val="20"/>
                        <w:lang w:val="en-US" w:eastAsia="zh-CN"/>
                      </w:rPr>
                    </w:pPr>
                    <w:r>
                      <w:rPr>
                        <w:rFonts w:hint="default" w:ascii="Arial Regular" w:hAnsi="Arial Regular" w:cs="Arial Regular"/>
                        <w:sz w:val="20"/>
                        <w:szCs w:val="20"/>
                        <w:lang w:val="en-US" w:eastAsia="zh-CN"/>
                      </w:rPr>
                      <w:t>ISSN 3079-823X   eISSN 3079-8248</w:t>
                    </w:r>
                  </w:p>
                  <w:p>
                    <w:pPr>
                      <w:keepNext w:val="0"/>
                      <w:keepLines w:val="0"/>
                      <w:pageBreakBefore w:val="0"/>
                      <w:widowControl w:val="0"/>
                      <w:kinsoku/>
                      <w:wordWrap/>
                      <w:overflowPunct/>
                      <w:topLinePunct w:val="0"/>
                      <w:bidi w:val="0"/>
                      <w:adjustRightInd/>
                      <w:snapToGrid/>
                      <w:spacing w:line="300" w:lineRule="exact"/>
                      <w:jc w:val="center"/>
                      <w:textAlignment w:val="auto"/>
                      <w:rPr>
                        <w:rFonts w:hint="default" w:ascii="Arial Regular" w:hAnsi="Arial Regular" w:eastAsia="Bahnschrift" w:cs="Arial Regular"/>
                        <w:b w:val="0"/>
                        <w:bCs w:val="0"/>
                        <w:i w:val="0"/>
                        <w:smallCaps/>
                        <w:color w:val="000000"/>
                        <w:sz w:val="16"/>
                        <w:szCs w:val="16"/>
                        <w:lang w:val="en-US" w:eastAsia="zh-CN"/>
                      </w:rPr>
                    </w:pPr>
                  </w:p>
                  <w:p>
                    <w:pPr>
                      <w:rPr>
                        <w:sz w:val="15"/>
                        <w:szCs w:val="18"/>
                      </w:rPr>
                    </w:pPr>
                  </w:p>
                </w:txbxContent>
              </v:textbox>
            </v:shape>
          </w:pict>
        </mc:Fallback>
      </mc:AlternateContent>
    </w:r>
    <w:r>
      <w:rPr>
        <w:sz w:val="18"/>
      </w:rPr>
      <mc:AlternateContent>
        <mc:Choice Requires="wps">
          <w:drawing>
            <wp:anchor distT="0" distB="0" distL="114300" distR="114300" simplePos="0" relativeHeight="251663360" behindDoc="0" locked="0" layoutInCell="1" allowOverlap="1">
              <wp:simplePos x="0" y="0"/>
              <wp:positionH relativeFrom="column">
                <wp:posOffset>-80010</wp:posOffset>
              </wp:positionH>
              <wp:positionV relativeFrom="paragraph">
                <wp:posOffset>-144780</wp:posOffset>
              </wp:positionV>
              <wp:extent cx="1061085" cy="471805"/>
              <wp:effectExtent l="0" t="0" r="0" b="0"/>
              <wp:wrapNone/>
              <wp:docPr id="6" name="文本框 6"/>
              <wp:cNvGraphicFramePr/>
              <a:graphic xmlns:a="http://schemas.openxmlformats.org/drawingml/2006/main">
                <a:graphicData uri="http://schemas.microsoft.com/office/word/2010/wordprocessingShape">
                  <wps:wsp>
                    <wps:cNvSpPr txBox="1"/>
                    <wps:spPr>
                      <a:xfrm>
                        <a:off x="0" y="0"/>
                        <a:ext cx="1061085" cy="47180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第1卷第１期 </w:t>
                          </w:r>
                        </w:p>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２０２５年 3月</w:t>
                          </w:r>
                        </w:p>
                        <w:p>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6.3pt;margin-top:-11.4pt;height:37.15pt;width:83.55pt;z-index:251663360;mso-width-relative:page;mso-height-relative:page;" filled="f" stroked="f" coordsize="21600,21600" o:gfxdata="UEsFBgAAAAAAAAAAAAAAAAAAAAAAAFBLAwQKAAAAAACHTuJAAAAAAAAAAAAAAAAABAAAAGRycy9Q&#10;SwMEFAAAAAgAh07iQExfWlPaAAAACgEAAA8AAABkcnMvZG93bnJldi54bWxNj8tqwzAQRfeF/oOY&#10;QneJbFGF4FoOwRAKpV0kzaY72ZrYJtLItZRH+/VVVu1uhjncObdcXZ1lZ5zC4ElBPs+AIbXeDNQp&#10;2H9sZktgIWoy2npCBd8YYFXd35W6MP5CWzzvYsdSCIVCK+hjHAvOQ9uj02HuR6R0O/jJ6ZjWqeNm&#10;0pcU7iwXWbbgTg+UPvR6xLrH9rg7OQWv9eZdbxvhlj+2fnk7rMev/adU6vEhz56BRbzGPxhu+kkd&#10;quTU+BOZwKyCWS4WCU2DEKnDjZBPElijQOYSeFXy/xWqX1BLAwQUAAAACACHTuJAKaIg8ToCAABm&#10;BAAADgAAAGRycy9lMm9Eb2MueG1srVTBjtMwEL0j8Q+W7zRJabularoqWxUhVexKBXF2HaeJZHuM&#10;7TYpHwB/wIkLd76r38HYabvVwmEPXJyxZ/zG781MpretkmQvrKtB5zTrpZQIzaGo9Tannz4uX40p&#10;cZ7pgknQIqcH4ejt7OWLaWMmog8VyEJYgiDaTRqT08p7M0kSxyuhmOuBERqdJVjFPG7tNiksaxBd&#10;yaSfpqOkAVsYC1w4h6eLzklPiPY5gFCWNRcL4DsltO9QrZDMIyVX1cbRWXxtWQru78vSCU9kTpGp&#10;jysmQXsT1mQ2ZZOtZaaq+ekJ7DlPeMJJsVpj0gvUgnlGdrb+C0rV3IKD0vc4qKQjEhVBFln6RJt1&#10;xYyIXFBqZy6iu/8Hyz/sHyypi5yOKNFMYcGPP74ff/4+/vpGRkGexrgJRq0Nxvn2LbTYNOdzh4eB&#10;dVtaFb7Ih6AfxT1cxBWtJzxcSkdZOh5SwtE3uMnG6TDAJI+3jXX+nQBFgpFTi8WLmrL9yvku9BwS&#10;kmlY1lLGAkpNGmTwepjGCxcPgkuNOQKH7q3B8u2mPRHbQHFAXha6xnCGL2tMvmLOPzCLnYBUcFb8&#10;PS6lBEwCJ4uSCuzXf52HeCwQeilpsLNy6r7smBWUyPcaS/cmGwxCK8bNYHjTx4299myuPXqn7gCb&#10;N8OpNDyaId7Ls1laUJ9xpOYhK7qY5pg7p/5s3vmu33EkuZjPYxA2n2F+pdeGB+hOzvnOQ1lHpYNM&#10;nTYn9bD9Yq1OoxL6+3ofox5/D7M/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FgAAAGRycy9QSwECFAAUAAAACACHTuJATF9aU9oAAAAKAQAA&#10;DwAAAAAAAAABACAAAAA4AAAAZHJzL2Rvd25yZXYueG1sUEsBAhQAFAAAAAgAh07iQCmiIPE6AgAA&#10;ZgQAAA4AAAAAAAAAAQAgAAAAPwEAAGRycy9lMm9Eb2MueG1sUEsFBgAAAAAGAAYAWQEAAOsFAAAA&#10;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第1卷第１期 </w:t>
                    </w:r>
                  </w:p>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２０２５年 3月</w:t>
                    </w:r>
                  </w:p>
                  <w:p>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v:textbox>
            </v:shape>
          </w:pict>
        </mc:Fallback>
      </mc:AlternateContent>
    </w:r>
    <w:r>
      <w:rPr>
        <w:sz w:val="18"/>
      </w:rPr>
      <mc:AlternateContent>
        <mc:Choice Requires="wps">
          <w:drawing>
            <wp:anchor distT="0" distB="0" distL="114300" distR="114300" simplePos="0" relativeHeight="251664384" behindDoc="0" locked="0" layoutInCell="1" allowOverlap="1">
              <wp:simplePos x="0" y="0"/>
              <wp:positionH relativeFrom="column">
                <wp:posOffset>5342255</wp:posOffset>
              </wp:positionH>
              <wp:positionV relativeFrom="paragraph">
                <wp:posOffset>-138430</wp:posOffset>
              </wp:positionV>
              <wp:extent cx="942975" cy="426085"/>
              <wp:effectExtent l="0" t="0" r="0" b="0"/>
              <wp:wrapNone/>
              <wp:docPr id="7" name="文本框 7"/>
              <wp:cNvGraphicFramePr/>
              <a:graphic xmlns:a="http://schemas.openxmlformats.org/drawingml/2006/main">
                <a:graphicData uri="http://schemas.microsoft.com/office/word/2010/wordprocessingShape">
                  <wps:wsp>
                    <wps:cNvSpPr txBox="1"/>
                    <wps:spPr>
                      <a:xfrm>
                        <a:off x="0" y="0"/>
                        <a:ext cx="942975" cy="4260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lang w:val="en-US" w:eastAsia="zh-CN"/>
                            </w:rPr>
                          </w:pPr>
                          <w:r>
                            <w:rPr>
                              <w:rFonts w:hint="eastAsia" w:ascii="Microsoft YaHei Regular" w:hAnsi="Microsoft YaHei Regular" w:eastAsia="Microsoft YaHei Regular" w:cs="Microsoft YaHei Regular"/>
                              <w:sz w:val="18"/>
                              <w:szCs w:val="21"/>
                              <w:lang w:val="en-US" w:eastAsia="zh-CN"/>
                            </w:rPr>
                            <w:t>Vol. 1 No. 1</w:t>
                          </w:r>
                        </w:p>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Feb．２０２５ </w:t>
                          </w:r>
                        </w:p>
                        <w:p>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20.65pt;margin-top:-10.9pt;height:33.55pt;width:74.25pt;z-index:251664384;mso-width-relative:page;mso-height-relative:page;" filled="f" stroked="f" coordsize="21600,21600" o:gfxdata="UEsFBgAAAAAAAAAAAAAAAAAAAAAAAFBLAwQKAAAAAACHTuJAAAAAAAAAAAAAAAAABAAAAGRycy9Q&#10;SwMEFAAAAAgAh07iQPW18FHcAAAACgEAAA8AAABkcnMvZG93bnJldi54bWxNj01PwzAMhu9I/IfI&#10;SNy2tN2Guq7phCpNSAgOG7twSxuvrdY4pck+4NdjTuNmy49eP2++vtpenHH0nSMF8TQCgVQ701Gj&#10;YP+xmaQgfNBkdO8IFXyjh3Vxf5frzLgLbfG8C43gEPKZVtCGMGRS+rpFq/3UDUh8O7jR6sDr2Egz&#10;6guH214mUfQkre6IP7R6wLLF+rg7WQWv5eZdb6vEpj99+fJ2eB6+9p8LpR4f4mgFIuA13GD402d1&#10;KNipcicyXvQK0nk8Y1TBJIm5AxPLdMlDpWC+mIEscvm/QvELUEsDBBQAAAAIAIdO4kCru6nPPAIA&#10;AGUEAAAOAAAAZHJzL2Uyb0RvYy54bWytVM2O2jAQvlfqO1i+lwTKz4IIK7qIqhLqrkSrno3jkEi2&#10;x7UNCX2A9g321EvvfS6eo2MHWLTtYQ+9mPHM5Bt/38wwvW2UJHthXQU6o91OSonQHPJKbzP6+dPy&#10;zQ0lzjOdMwlaZPQgHL2dvX41rc1E9KAEmQtLEES7SW0yWnpvJknieCkUcx0wQmOwAKuYx6vdJrll&#10;NaIrmfTSdJjUYHNjgQvn0Ltog/SEaF8CCEVRcbEAvlNC+xbVCsk8UnJlZRydxdcWheD+viic8ERm&#10;FJn6eGIRtDfhTGZTNtlaZsqKn57AXvKEZ5wUqzQWvUAtmGdkZ6u/oFTFLTgofIeDSloiURFk0U2f&#10;abMumRGRC0rtzEV09/9g+cf9gyVVntERJZopbPjx8cfx5+/jr+9kFOSpjZtg1tpgnm/eQYNDc/Y7&#10;dAbWTWFV+EU+BOMo7uEirmg84egc93vj0YASjqF+b5jeDAJK8vSxsc6/F6BIMDJqsXdRUrZfOd+m&#10;nlNCLQ3LSsrYP6lJndHh20EaP7hEEFxqrBEotE8Nlm82zYnXBvID0rLQzoUzfFlh8RVz/oFZHARk&#10;gqvi7/EoJGAROFmUlGC//csf8rE/GKWkxsHKqPu6Y1ZQIj9o7Ny42++HSYyX/mDUw4u9jmyuI3qn&#10;7gBnt4tLaXg0Q76XZ7OwoL7gRs1DVQwxzbF2Rv3ZvPPtuONGcjGfxyScPcP8Sq8ND9CtnPOdh6KK&#10;SgeZWm1O6uH0xV6dNiWM9/U9Zj39O8z+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BYAAABkcnMvUEsBAhQAFAAAAAgAh07iQPW18FHcAAAA&#10;CgEAAA8AAAAAAAAAAQAgAAAAOAAAAGRycy9kb3ducmV2LnhtbFBLAQIUABQAAAAIAIdO4kCru6nP&#10;PAIAAGUEAAAOAAAAAAAAAAEAIAAAAEEBAABkcnMvZTJvRG9jLnhtbFBLBQYAAAAABgAGAFkBAADv&#10;BQAAAAA=&#10;">
              <v:fill on="f" focussize="0,0"/>
              <v:stroke on="f" weight="0.5pt"/>
              <v:imagedata o:title=""/>
              <o:lock v:ext="edit" aspectratio="f"/>
              <v:textbox>
                <w:txbxContent>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lang w:val="en-US" w:eastAsia="zh-CN"/>
                      </w:rPr>
                    </w:pPr>
                    <w:r>
                      <w:rPr>
                        <w:rFonts w:hint="eastAsia" w:ascii="Microsoft YaHei Regular" w:hAnsi="Microsoft YaHei Regular" w:eastAsia="Microsoft YaHei Regular" w:cs="Microsoft YaHei Regular"/>
                        <w:sz w:val="18"/>
                        <w:szCs w:val="21"/>
                        <w:lang w:val="en-US" w:eastAsia="zh-CN"/>
                      </w:rPr>
                      <w:t>Vol. 1 No. 1</w:t>
                    </w:r>
                  </w:p>
                  <w:p>
                    <w:pPr>
                      <w:keepNext w:val="0"/>
                      <w:keepLines w:val="0"/>
                      <w:pageBreakBefore w:val="0"/>
                      <w:widowControl w:val="0"/>
                      <w:kinsoku/>
                      <w:wordWrap/>
                      <w:overflowPunct/>
                      <w:topLinePunct w:val="0"/>
                      <w:bidi w:val="0"/>
                      <w:adjustRightInd/>
                      <w:snapToGrid/>
                      <w:spacing w:line="260" w:lineRule="exact"/>
                      <w:jc w:val="distribute"/>
                      <w:textAlignment w:val="auto"/>
                      <w:rPr>
                        <w:rFonts w:hint="eastAsia" w:ascii="Microsoft YaHei Regular" w:hAnsi="Microsoft YaHei Regular" w:eastAsia="Microsoft YaHei Regular" w:cs="Microsoft YaHei Regular"/>
                        <w:sz w:val="18"/>
                        <w:szCs w:val="21"/>
                      </w:rPr>
                    </w:pPr>
                    <w:r>
                      <w:rPr>
                        <w:rFonts w:hint="eastAsia" w:ascii="Microsoft YaHei Regular" w:hAnsi="Microsoft YaHei Regular" w:eastAsia="Microsoft YaHei Regular" w:cs="Microsoft YaHei Regular"/>
                        <w:sz w:val="18"/>
                        <w:szCs w:val="21"/>
                        <w:lang w:val="en-US" w:eastAsia="zh-CN"/>
                      </w:rPr>
                      <w:t xml:space="preserve">Feb．２０２５ </w:t>
                    </w:r>
                  </w:p>
                  <w:p>
                    <w:pPr>
                      <w:keepNext w:val="0"/>
                      <w:keepLines w:val="0"/>
                      <w:pageBreakBefore w:val="0"/>
                      <w:widowControl w:val="0"/>
                      <w:kinsoku/>
                      <w:wordWrap/>
                      <w:overflowPunct/>
                      <w:topLinePunct w:val="0"/>
                      <w:bidi w:val="0"/>
                      <w:adjustRightInd/>
                      <w:snapToGrid/>
                      <w:spacing w:line="300" w:lineRule="atLeast"/>
                      <w:jc w:val="distribute"/>
                      <w:textAlignment w:val="auto"/>
                      <w:rPr>
                        <w:rFonts w:hint="eastAsia" w:ascii="Microsoft YaHei Regular" w:hAnsi="Microsoft YaHei Regular" w:eastAsia="Microsoft YaHei Regular" w:cs="Microsoft YaHei Regular"/>
                        <w:sz w:val="18"/>
                        <w:szCs w:val="21"/>
                      </w:rPr>
                    </w:pPr>
                  </w:p>
                </w:txbxContent>
              </v:textbox>
            </v:shape>
          </w:pict>
        </mc:Fallback>
      </mc:AlternateContent>
    </w:r>
    <w:r>
      <w:rPr>
        <w:sz w:val="18"/>
      </w:rPr>
      <mc:AlternateContent>
        <mc:Choice Requires="wps">
          <w:drawing>
            <wp:anchor distT="0" distB="0" distL="114300" distR="114300" simplePos="0" relativeHeight="251662336" behindDoc="0" locked="0" layoutInCell="1" allowOverlap="1">
              <wp:simplePos x="0" y="0"/>
              <wp:positionH relativeFrom="column">
                <wp:posOffset>15240</wp:posOffset>
              </wp:positionH>
              <wp:positionV relativeFrom="paragraph">
                <wp:posOffset>391160</wp:posOffset>
              </wp:positionV>
              <wp:extent cx="6168390" cy="0"/>
              <wp:effectExtent l="0" t="15875" r="3810" b="22225"/>
              <wp:wrapNone/>
              <wp:docPr id="4" name="直接连接符 4"/>
              <wp:cNvGraphicFramePr/>
              <a:graphic xmlns:a="http://schemas.openxmlformats.org/drawingml/2006/main">
                <a:graphicData uri="http://schemas.microsoft.com/office/word/2010/wordprocessingShape">
                  <wps:wsp>
                    <wps:cNvCnPr/>
                    <wps:spPr>
                      <a:xfrm>
                        <a:off x="0" y="0"/>
                        <a:ext cx="6168390" cy="0"/>
                      </a:xfrm>
                      <a:prstGeom prst="line">
                        <a:avLst/>
                      </a:prstGeom>
                      <a:ln w="31750" cap="flat" cmpd="thickThin">
                        <a:solidFill>
                          <a:schemeClr val="tx1"/>
                        </a:solidFill>
                        <a:prstDash val="solid"/>
                        <a:miter lim="800000"/>
                        <a:headEnd type="none"/>
                        <a:tailEnd type="none"/>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2pt;margin-top:30.8pt;height:0pt;width:485.7pt;z-index:251662336;mso-width-relative:page;mso-height-relative:page;" filled="f" stroked="t" coordsize="21600,21600" o:gfxdata="UEsFBgAAAAAAAAAAAAAAAAAAAAAAAFBLAwQKAAAAAACHTuJAAAAAAAAAAAAAAAAABAAAAGRycy9Q&#10;SwMEFAAAAAgAh07iQMmQ/x3VAAAABwEAAA8AAABkcnMvZG93bnJldi54bWxNj81OwzAQhO9IvIO1&#10;SNyok1IFCHF6QJQTB2hB5biJlyTCXkex+wNPzyIOcJyd0cy31fLondrTFIfABvJZBoq4DXbgzsDL&#10;ZnVxDSomZIsuMBn4pAjL+vSkwtKGAz/Tfp06JSUcSzTQpzSWWse2J49xFkZi8d7D5DGJnDptJzxI&#10;uXd6nmWF9jiwLPQ40l1P7cd65w1E9zB8rV4fm22bb8P92xN2mwUac36WZ7egEh3TXxh+8AUdamFq&#10;wo5tVM7AfCFBA0VegBL75upSPml+D7qu9H/++htQSwMEFAAAAAgAh07iQG+QmXT+AQAA6AMAAA4A&#10;AABkcnMvZTJvRG9jLnhtbK1TzW4TMRC+I/EOlu9kk7aEsMqmh4ZyQRCJ8gATr5218J88bjZ5CV4A&#10;iRucOHLnbSiPwdibptBeemAP3vF4/M1834zn5ztr2FZG1N41fDIacyad8K12m4Z/uLp8NuMME7gW&#10;jHey4XuJ/Hzx9Mm8D7U88Z03rYyMQBzWfWh4l1KoqwpFJy3gyAfp6FD5aCHRNm6qNkJP6NZUJ+Px&#10;tOp9bEP0QiKSdzkc8gNifAygV0oLufTi2kqXBtQoDSSihJ0OyBelWqWkSO+UQpmYaTgxTWWlJGSv&#10;81ot5lBvIoROi0MJ8JgS7nGyoB0lPUItIQG7jvoBlNUievQqjYS31UCkKEIsJuN72rzvIMjChaTG&#10;cBQd/x+seLtdRabbhp9x5sBSw28+//j16evvn19ovfn+jZ1lkfqANcVeuFU87DCsYma8U9HmP3Fh&#10;uyLs/iis3CUmyDmdTGenL0lzcXtW3V0MEdNr6S3LRsONdpkz1LB9g4mSUehtSHY7f6mNKX0zjvUN&#10;P528eJ6hgYZR0RCQaQMRStTSj1cdNYaB2dCsixQLMHqj2wyS4TBu1hcmsi3kCSlf5ktJ/wnLFSwB&#10;uyGuHA2zY3Wi52C0bfjseBvqTkL7yrUs7QNJ6uglDeEJtHnop2zGUdKs8qBrtta+3Re5i58GoJR1&#10;GNY8YX/vy+27B7r4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MmQ/x3VAAAABwEAAA8AAAAAAAAA&#10;AQAgAAAAOAAAAGRycy9kb3ducmV2LnhtbFBLAQIUABQAAAAIAIdO4kBvkJl0/gEAAOgDAAAOAAAA&#10;AAAAAAEAIAAAADoBAABkcnMvZTJvRG9jLnhtbFBLBQYAAAAABgAGAFkBAACqBQAAAAA=&#10;">
              <v:fill on="f" focussize="0,0"/>
              <v:stroke weight="2.5pt" color="#000000 [3213]" linestyle="thickThin"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E49203"/>
    <w:multiLevelType w:val="singleLevel"/>
    <w:tmpl w:val="29E49203"/>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5F722A"/>
    <w:rsid w:val="17AF7B32"/>
    <w:rsid w:val="3EFF322C"/>
    <w:rsid w:val="3FEEE908"/>
    <w:rsid w:val="775F722A"/>
    <w:rsid w:val="7D6FE5EE"/>
    <w:rsid w:val="7FF2440E"/>
    <w:rsid w:val="9CEDB844"/>
    <w:rsid w:val="D7FBC08E"/>
    <w:rsid w:val="F6FE5BFB"/>
    <w:rsid w:val="FBFF3634"/>
    <w:rsid w:val="FEDF2F05"/>
    <w:rsid w:val="FF7FF9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footnote text"/>
    <w:basedOn w:val="1"/>
    <w:qFormat/>
    <w:uiPriority w:val="0"/>
    <w:pPr>
      <w:snapToGrid w:val="0"/>
      <w:jc w:val="left"/>
    </w:pPr>
    <w:rPr>
      <w:sz w:val="18"/>
    </w:rPr>
  </w:style>
  <w:style w:type="paragraph" w:styleId="8">
    <w:name w:val="Normal (Web)"/>
    <w:basedOn w:val="1"/>
    <w:qFormat/>
    <w:uiPriority w:val="0"/>
    <w:rPr>
      <w:sz w:val="24"/>
    </w:rPr>
  </w:style>
  <w:style w:type="character" w:styleId="11">
    <w:name w:val="Hyperlink"/>
    <w:basedOn w:val="10"/>
    <w:qFormat/>
    <w:uiPriority w:val="0"/>
    <w:rPr>
      <w:color w:val="0000FF"/>
      <w:u w:val="single"/>
    </w:rPr>
  </w:style>
  <w:style w:type="character" w:styleId="12">
    <w:name w:val="footnote reference"/>
    <w:basedOn w:val="10"/>
    <w:qFormat/>
    <w:uiPriority w:val="0"/>
    <w:rPr>
      <w:vertAlign w:val="superscript"/>
    </w:rPr>
  </w:style>
  <w:style w:type="paragraph" w:customStyle="1" w:styleId="13">
    <w:name w:val="p1"/>
    <w:basedOn w:val="1"/>
    <w:qFormat/>
    <w:uiPriority w:val="0"/>
    <w:pPr>
      <w:spacing w:before="0" w:beforeAutospacing="0" w:after="0" w:afterAutospacing="0"/>
      <w:ind w:left="0" w:right="0"/>
      <w:jc w:val="left"/>
    </w:pPr>
    <w:rPr>
      <w:rFonts w:ascii="pingfang sc semibold" w:hAnsi="pingfang sc semibold" w:eastAsia="pingfang sc semibold" w:cs="pingfang sc semibold"/>
      <w:kern w:val="0"/>
      <w:sz w:val="26"/>
      <w:szCs w:val="26"/>
      <w:lang w:val="en-US" w:eastAsia="zh-CN" w:bidi="ar"/>
    </w:rPr>
  </w:style>
  <w:style w:type="character" w:customStyle="1" w:styleId="14">
    <w:name w:val="s1"/>
    <w:basedOn w:val="10"/>
    <w:qFormat/>
    <w:uiPriority w:val="0"/>
    <w:rPr>
      <w:rFonts w:ascii="pingfang sc" w:hAnsi="pingfang sc" w:eastAsia="pingfang sc" w:cs="pingfang sc"/>
      <w:sz w:val="26"/>
      <w:szCs w:val="26"/>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9746</Words>
  <Characters>10170</Characters>
  <Lines>0</Lines>
  <Paragraphs>0</Paragraphs>
  <TotalTime>0</TotalTime>
  <ScaleCrop>false</ScaleCrop>
  <LinksUpToDate>false</LinksUpToDate>
  <CharactersWithSpaces>10186</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2025-02-09T08:54:00Z</dcterms:created>
  <dc:creator>陳未來</dc:creator>
  <cp:lastModifiedBy>陳未來</cp:lastModifiedBy>
  <dcterms:modified xsi:type="dcterms:W3CDTF">2025-03-07T14:57:20Z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AF0F1FCF08C660B944F0C1672F5E8271_43</vt:lpwstr>
  </property>
</Properties>
</file>